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C2" w:rsidRPr="00B55439" w:rsidRDefault="000704C2" w:rsidP="000704C2">
      <w:pPr>
        <w:autoSpaceDE w:val="0"/>
        <w:autoSpaceDN w:val="0"/>
        <w:adjustRightInd w:val="0"/>
        <w:spacing w:after="0"/>
        <w:rPr>
          <w:sz w:val="24"/>
          <w:szCs w:val="24"/>
        </w:rPr>
      </w:pPr>
      <w:r w:rsidRPr="00B55439">
        <w:rPr>
          <w:sz w:val="24"/>
          <w:szCs w:val="24"/>
        </w:rPr>
        <w:t>CENTRE D</w:t>
      </w:r>
      <w:r w:rsidR="00DB1AA9">
        <w:rPr>
          <w:sz w:val="24"/>
          <w:szCs w:val="24"/>
        </w:rPr>
        <w:t>’</w:t>
      </w:r>
      <w:r w:rsidRPr="00B55439">
        <w:rPr>
          <w:sz w:val="24"/>
          <w:szCs w:val="24"/>
        </w:rPr>
        <w:t>INSTRUCTION DE LA 3</w:t>
      </w:r>
      <w:r w:rsidRPr="00F65455">
        <w:rPr>
          <w:sz w:val="24"/>
          <w:szCs w:val="24"/>
          <w:vertAlign w:val="superscript"/>
        </w:rPr>
        <w:t>E</w:t>
      </w:r>
      <w:r w:rsidR="00F65455">
        <w:rPr>
          <w:sz w:val="24"/>
          <w:szCs w:val="24"/>
        </w:rPr>
        <w:t> </w:t>
      </w:r>
      <w:r w:rsidRPr="00B55439">
        <w:rPr>
          <w:sz w:val="24"/>
          <w:szCs w:val="24"/>
        </w:rPr>
        <w:t>DIVISION DU CANADA</w:t>
      </w:r>
    </w:p>
    <w:p w:rsidR="000704C2" w:rsidRPr="00B55439" w:rsidRDefault="000704C2" w:rsidP="000704C2">
      <w:pPr>
        <w:autoSpaceDE w:val="0"/>
        <w:autoSpaceDN w:val="0"/>
        <w:adjustRightInd w:val="0"/>
        <w:spacing w:after="0"/>
        <w:rPr>
          <w:sz w:val="24"/>
          <w:szCs w:val="24"/>
        </w:rPr>
      </w:pPr>
      <w:r w:rsidRPr="00B55439">
        <w:rPr>
          <w:sz w:val="24"/>
          <w:szCs w:val="24"/>
        </w:rPr>
        <w:t>(CI 3 DIV</w:t>
      </w:r>
      <w:r w:rsidR="00F65455">
        <w:rPr>
          <w:sz w:val="24"/>
          <w:szCs w:val="24"/>
        </w:rPr>
        <w:t> </w:t>
      </w:r>
      <w:r w:rsidRPr="00B55439">
        <w:rPr>
          <w:sz w:val="24"/>
          <w:szCs w:val="24"/>
        </w:rPr>
        <w:t>C)</w:t>
      </w:r>
      <w:r w:rsidR="00F65455">
        <w:rPr>
          <w:sz w:val="24"/>
          <w:szCs w:val="24"/>
        </w:rPr>
        <w:t xml:space="preserve"> </w:t>
      </w:r>
      <w:r w:rsidRPr="00B55439">
        <w:rPr>
          <w:sz w:val="24"/>
          <w:szCs w:val="24"/>
        </w:rPr>
        <w:t>INSTRUCTIONS DE RALLIEMENT </w:t>
      </w:r>
    </w:p>
    <w:p w:rsidR="000704C2" w:rsidRPr="0065361D" w:rsidRDefault="000704C2" w:rsidP="000704C2">
      <w:pPr>
        <w:autoSpaceDE w:val="0"/>
        <w:autoSpaceDN w:val="0"/>
        <w:adjustRightInd w:val="0"/>
        <w:spacing w:after="0"/>
        <w:rPr>
          <w:sz w:val="24"/>
          <w:szCs w:val="24"/>
          <w:u w:val="single"/>
          <w:lang w:val="en-CA"/>
        </w:rPr>
      </w:pPr>
      <w:r w:rsidRPr="0065361D">
        <w:rPr>
          <w:sz w:val="24"/>
          <w:szCs w:val="24"/>
          <w:u w:val="single"/>
          <w:lang w:val="en-CA"/>
        </w:rPr>
        <w:t>BOLD</w:t>
      </w:r>
      <w:r w:rsidR="00B55439" w:rsidRPr="0065361D">
        <w:rPr>
          <w:sz w:val="24"/>
          <w:szCs w:val="24"/>
          <w:u w:val="single"/>
          <w:lang w:val="en-CA"/>
        </w:rPr>
        <w:t> </w:t>
      </w:r>
      <w:r w:rsidRPr="0065361D">
        <w:rPr>
          <w:sz w:val="24"/>
          <w:szCs w:val="24"/>
          <w:u w:val="single"/>
          <w:lang w:val="en-CA"/>
        </w:rPr>
        <w:t>EAGLE</w:t>
      </w:r>
      <w:r w:rsidR="00B55439" w:rsidRPr="0065361D">
        <w:rPr>
          <w:sz w:val="24"/>
          <w:szCs w:val="24"/>
          <w:u w:val="single"/>
          <w:lang w:val="en-CA"/>
        </w:rPr>
        <w:t> </w:t>
      </w:r>
      <w:r w:rsidRPr="0065361D">
        <w:rPr>
          <w:sz w:val="24"/>
          <w:szCs w:val="24"/>
          <w:u w:val="single"/>
          <w:lang w:val="en-CA"/>
        </w:rPr>
        <w:t>2017, WAINWRIGHT (ALBERTA)</w:t>
      </w:r>
    </w:p>
    <w:p w:rsidR="00B427E8" w:rsidRPr="0065361D" w:rsidRDefault="00B427E8" w:rsidP="002F4591">
      <w:pPr>
        <w:autoSpaceDE w:val="0"/>
        <w:autoSpaceDN w:val="0"/>
        <w:adjustRightInd w:val="0"/>
        <w:spacing w:after="0"/>
        <w:rPr>
          <w:sz w:val="24"/>
          <w:szCs w:val="24"/>
          <w:u w:val="single"/>
          <w:lang w:val="en-CA"/>
        </w:rPr>
      </w:pPr>
    </w:p>
    <w:p w:rsidR="005A141F" w:rsidRPr="00D66FCD" w:rsidRDefault="0065361D" w:rsidP="002F4591">
      <w:pPr>
        <w:autoSpaceDE w:val="0"/>
        <w:autoSpaceDN w:val="0"/>
        <w:adjustRightInd w:val="0"/>
        <w:spacing w:after="0"/>
        <w:rPr>
          <w:rStyle w:val="Hyperlink"/>
          <w:color w:val="000000" w:themeColor="text1"/>
          <w:sz w:val="24"/>
          <w:szCs w:val="24"/>
        </w:rPr>
      </w:pPr>
      <w:r w:rsidRPr="0065361D">
        <w:rPr>
          <w:sz w:val="24"/>
          <w:szCs w:val="24"/>
          <w:lang w:val="en-CA"/>
        </w:rPr>
        <w:t>Référence:</w:t>
      </w:r>
      <w:r w:rsidR="00B427E8" w:rsidRPr="0065361D">
        <w:rPr>
          <w:sz w:val="24"/>
          <w:szCs w:val="24"/>
          <w:lang w:val="en-CA"/>
        </w:rPr>
        <w:t xml:space="preserve"> A. </w:t>
      </w:r>
      <w:hyperlink r:id="rId8" w:history="1">
        <w:r w:rsidR="00B427E8" w:rsidRPr="00B55439">
          <w:rPr>
            <w:sz w:val="24"/>
            <w:szCs w:val="24"/>
          </w:rPr>
          <w:t>Évaluation FORCE des FAC</w:t>
        </w:r>
      </w:hyperlink>
    </w:p>
    <w:p w:rsidR="00E34629" w:rsidRPr="00B55439" w:rsidRDefault="000704C2" w:rsidP="002F4591">
      <w:pPr>
        <w:autoSpaceDE w:val="0"/>
        <w:autoSpaceDN w:val="0"/>
        <w:adjustRightInd w:val="0"/>
        <w:spacing w:after="0"/>
        <w:rPr>
          <w:rStyle w:val="Hyperlink"/>
          <w:color w:val="auto"/>
          <w:sz w:val="24"/>
          <w:szCs w:val="24"/>
          <w:u w:val="none"/>
        </w:rPr>
      </w:pPr>
      <w:r w:rsidRPr="00B55439">
        <w:rPr>
          <w:rStyle w:val="Hyperlink"/>
          <w:color w:val="auto"/>
          <w:sz w:val="24"/>
          <w:szCs w:val="24"/>
          <w:u w:val="none"/>
        </w:rPr>
        <w:t xml:space="preserve">B. </w:t>
      </w:r>
      <w:r w:rsidR="00B55439">
        <w:rPr>
          <w:rStyle w:val="Hyperlink"/>
          <w:color w:val="auto"/>
          <w:sz w:val="24"/>
          <w:szCs w:val="24"/>
          <w:u w:val="none"/>
        </w:rPr>
        <w:t>Taux de solde</w:t>
      </w:r>
      <w:r w:rsidRPr="00B55439">
        <w:rPr>
          <w:sz w:val="24"/>
          <w:szCs w:val="24"/>
        </w:rPr>
        <w:t> (2017)</w:t>
      </w:r>
      <w:r w:rsidR="005A1331">
        <w:rPr>
          <w:sz w:val="24"/>
          <w:szCs w:val="24"/>
        </w:rPr>
        <w:t xml:space="preserve"> </w:t>
      </w:r>
      <w:r w:rsidR="00B55439">
        <w:rPr>
          <w:sz w:val="24"/>
          <w:szCs w:val="24"/>
        </w:rPr>
        <w:t>TAUX DE SOLDE DES FAC ou AVANTAGE DES FAC</w:t>
      </w:r>
      <w:hyperlink r:id="rId9" w:history="1"/>
      <w:hyperlink r:id="rId10" w:history="1"/>
    </w:p>
    <w:p w:rsidR="002E1ADC" w:rsidRPr="00B55439" w:rsidRDefault="002E1ADC" w:rsidP="002F4591">
      <w:pPr>
        <w:tabs>
          <w:tab w:val="left" w:pos="720"/>
        </w:tabs>
        <w:spacing w:after="0"/>
        <w:rPr>
          <w:sz w:val="24"/>
          <w:szCs w:val="24"/>
        </w:rPr>
      </w:pPr>
    </w:p>
    <w:p w:rsidR="002F4591" w:rsidRPr="00B55439" w:rsidRDefault="002F4591" w:rsidP="002F4591">
      <w:pPr>
        <w:tabs>
          <w:tab w:val="left" w:pos="720"/>
        </w:tabs>
        <w:rPr>
          <w:sz w:val="24"/>
          <w:szCs w:val="24"/>
        </w:rPr>
      </w:pPr>
      <w:r w:rsidRPr="00B55439">
        <w:rPr>
          <w:sz w:val="24"/>
          <w:szCs w:val="24"/>
        </w:rPr>
        <w:t>INTRODUCTION</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 xml:space="preserve">Nous vous félicitons d’avoir été </w:t>
      </w:r>
      <w:r w:rsidR="0065361D" w:rsidRPr="00B55439">
        <w:rPr>
          <w:sz w:val="24"/>
          <w:szCs w:val="24"/>
        </w:rPr>
        <w:t>sélectionnés</w:t>
      </w:r>
      <w:r w:rsidRPr="00B55439">
        <w:rPr>
          <w:sz w:val="24"/>
          <w:szCs w:val="24"/>
        </w:rPr>
        <w:t xml:space="preserve"> pour suivre le programme Bold</w:t>
      </w:r>
      <w:r w:rsidR="00B55439">
        <w:rPr>
          <w:sz w:val="24"/>
          <w:szCs w:val="24"/>
        </w:rPr>
        <w:t> </w:t>
      </w:r>
      <w:r w:rsidRPr="00B55439">
        <w:rPr>
          <w:sz w:val="24"/>
          <w:szCs w:val="24"/>
        </w:rPr>
        <w:t>Eagle, un programme de perfectionnement des Forces armées canadiennes (FAC)</w:t>
      </w:r>
      <w:r w:rsidR="00B55439">
        <w:rPr>
          <w:sz w:val="24"/>
          <w:szCs w:val="24"/>
        </w:rPr>
        <w:t xml:space="preserve"> </w:t>
      </w:r>
      <w:r w:rsidRPr="00B55439">
        <w:rPr>
          <w:sz w:val="24"/>
          <w:szCs w:val="24"/>
        </w:rPr>
        <w:t>à l’intention des jeunes Autochtones offert en partenariat avec des groupes autochtones dévoués. Un nombre limité de jeunes Autochtones de l’ouest du Canada et du nord-ouest de l’Ontario sont admis au programme chaque année. Le programme se tient du 4 juillet au 11 août</w:t>
      </w:r>
      <w:r w:rsidR="00F65455">
        <w:rPr>
          <w:sz w:val="24"/>
          <w:szCs w:val="24"/>
        </w:rPr>
        <w:t> </w:t>
      </w:r>
      <w:r w:rsidRPr="00B55439">
        <w:rPr>
          <w:sz w:val="24"/>
          <w:szCs w:val="24"/>
        </w:rPr>
        <w:t>2017.</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La présente instruction de ralliement a pour objet de vous permettre de bien vous préparer à votre arrivée au Centre d’instruction de la 3</w:t>
      </w:r>
      <w:r w:rsidRPr="00B55439">
        <w:rPr>
          <w:sz w:val="24"/>
          <w:szCs w:val="24"/>
          <w:vertAlign w:val="superscript"/>
        </w:rPr>
        <w:t>e</w:t>
      </w:r>
      <w:r w:rsidR="00B55439">
        <w:rPr>
          <w:sz w:val="24"/>
          <w:szCs w:val="24"/>
        </w:rPr>
        <w:t> </w:t>
      </w:r>
      <w:r w:rsidRPr="00B55439">
        <w:rPr>
          <w:sz w:val="24"/>
          <w:szCs w:val="24"/>
        </w:rPr>
        <w:t>Division du Canada (</w:t>
      </w:r>
      <w:r w:rsidR="005A1331">
        <w:rPr>
          <w:sz w:val="24"/>
          <w:szCs w:val="24"/>
        </w:rPr>
        <w:t>CI 3 Div C</w:t>
      </w:r>
      <w:r w:rsidRPr="00B55439">
        <w:rPr>
          <w:sz w:val="24"/>
          <w:szCs w:val="24"/>
        </w:rPr>
        <w:t>), à la Base de soutien de la 3</w:t>
      </w:r>
      <w:r w:rsidRPr="00B55439">
        <w:rPr>
          <w:sz w:val="24"/>
          <w:szCs w:val="24"/>
          <w:vertAlign w:val="superscript"/>
        </w:rPr>
        <w:t>e</w:t>
      </w:r>
      <w:r w:rsidR="00B55439">
        <w:rPr>
          <w:sz w:val="24"/>
          <w:szCs w:val="24"/>
        </w:rPr>
        <w:t> </w:t>
      </w:r>
      <w:r w:rsidRPr="00B55439">
        <w:rPr>
          <w:sz w:val="24"/>
          <w:szCs w:val="24"/>
        </w:rPr>
        <w:t>Division du Canada (BS</w:t>
      </w:r>
      <w:r w:rsidR="00DB1AA9">
        <w:rPr>
          <w:sz w:val="24"/>
          <w:szCs w:val="24"/>
        </w:rPr>
        <w:t> </w:t>
      </w:r>
      <w:r w:rsidRPr="00B55439">
        <w:rPr>
          <w:sz w:val="24"/>
          <w:szCs w:val="24"/>
        </w:rPr>
        <w:t>3 Div</w:t>
      </w:r>
      <w:r w:rsidR="00B55439">
        <w:rPr>
          <w:sz w:val="24"/>
          <w:szCs w:val="24"/>
        </w:rPr>
        <w:t> </w:t>
      </w:r>
      <w:r w:rsidRPr="00B55439">
        <w:rPr>
          <w:sz w:val="24"/>
          <w:szCs w:val="24"/>
        </w:rPr>
        <w:t>C)</w:t>
      </w:r>
      <w:r w:rsidR="00B55439">
        <w:rPr>
          <w:sz w:val="24"/>
          <w:szCs w:val="24"/>
        </w:rPr>
        <w:t xml:space="preserve"> </w:t>
      </w:r>
      <w:r w:rsidRPr="00B55439">
        <w:rPr>
          <w:sz w:val="24"/>
          <w:szCs w:val="24"/>
        </w:rPr>
        <w:t>de Wainwright, en Alberta, ainsi qu’aux cours que vous y suivrez.</w:t>
      </w:r>
      <w:r w:rsidR="00B55439">
        <w:rPr>
          <w:sz w:val="24"/>
          <w:szCs w:val="24"/>
        </w:rPr>
        <w:t xml:space="preserve"> </w:t>
      </w:r>
      <w:r w:rsidRPr="00B55439">
        <w:rPr>
          <w:sz w:val="24"/>
          <w:szCs w:val="24"/>
        </w:rPr>
        <w:t xml:space="preserve">Nous vous recommandons de consulter la présente trousse avec vos parents ou tuteurs, et de leur en laisser une copie, car ce document renferme des informations importantes au sujet du programme et des personnes ressources de la </w:t>
      </w:r>
      <w:r w:rsidR="00B55439">
        <w:rPr>
          <w:sz w:val="24"/>
          <w:szCs w:val="24"/>
        </w:rPr>
        <w:t>b</w:t>
      </w:r>
      <w:r w:rsidRPr="00B55439">
        <w:rPr>
          <w:sz w:val="24"/>
          <w:szCs w:val="24"/>
        </w:rPr>
        <w:t>ase.</w:t>
      </w:r>
      <w:r w:rsidR="0023447D" w:rsidRPr="00B55439">
        <w:rPr>
          <w:sz w:val="24"/>
          <w:szCs w:val="24"/>
        </w:rPr>
        <w:t xml:space="preserve"> </w:t>
      </w:r>
    </w:p>
    <w:p w:rsidR="002F4591" w:rsidRPr="00B55439" w:rsidRDefault="002F4591" w:rsidP="002F4591">
      <w:pPr>
        <w:pStyle w:val="Singlelinespacing"/>
        <w:tabs>
          <w:tab w:val="left" w:pos="720"/>
        </w:tabs>
        <w:spacing w:after="200"/>
        <w:rPr>
          <w:sz w:val="24"/>
          <w:szCs w:val="24"/>
        </w:rPr>
      </w:pPr>
      <w:r w:rsidRPr="00B55439">
        <w:rPr>
          <w:sz w:val="24"/>
          <w:szCs w:val="24"/>
        </w:rPr>
        <w:t>INSTRUCTION DES RECRUES</w:t>
      </w:r>
    </w:p>
    <w:p w:rsidR="002F4591" w:rsidRPr="00B55439" w:rsidRDefault="002F4591" w:rsidP="00850319">
      <w:pPr>
        <w:pStyle w:val="Singlelinespacing"/>
        <w:numPr>
          <w:ilvl w:val="0"/>
          <w:numId w:val="1"/>
        </w:numPr>
        <w:tabs>
          <w:tab w:val="left" w:pos="720"/>
        </w:tabs>
        <w:spacing w:after="200"/>
        <w:ind w:left="0" w:firstLine="0"/>
        <w:rPr>
          <w:sz w:val="24"/>
          <w:szCs w:val="24"/>
        </w:rPr>
      </w:pPr>
      <w:r w:rsidRPr="00B55439">
        <w:rPr>
          <w:sz w:val="24"/>
          <w:szCs w:val="24"/>
        </w:rPr>
        <w:t xml:space="preserve">L’information qui suit s’applique spécifiquement au </w:t>
      </w:r>
      <w:r w:rsidR="005A1331">
        <w:rPr>
          <w:sz w:val="24"/>
          <w:szCs w:val="24"/>
        </w:rPr>
        <w:t>CI 3 Div C</w:t>
      </w:r>
      <w:r w:rsidR="00F65455">
        <w:rPr>
          <w:sz w:val="24"/>
          <w:szCs w:val="24"/>
        </w:rPr>
        <w:t xml:space="preserve"> </w:t>
      </w:r>
      <w:r w:rsidRPr="00B55439">
        <w:rPr>
          <w:sz w:val="24"/>
          <w:szCs w:val="24"/>
        </w:rPr>
        <w:t>Wainwright, qui offre le programme Bold</w:t>
      </w:r>
      <w:r w:rsidR="00B55439">
        <w:rPr>
          <w:sz w:val="24"/>
          <w:szCs w:val="24"/>
        </w:rPr>
        <w:t> </w:t>
      </w:r>
      <w:r w:rsidRPr="00B55439">
        <w:rPr>
          <w:sz w:val="24"/>
          <w:szCs w:val="24"/>
        </w:rPr>
        <w:t>Eagle. Le programme s’inspire du cours menant à la qualification militaire de base (QMB)</w:t>
      </w:r>
      <w:r w:rsidR="00B55439">
        <w:rPr>
          <w:sz w:val="24"/>
          <w:szCs w:val="24"/>
        </w:rPr>
        <w:t xml:space="preserve"> </w:t>
      </w:r>
      <w:r w:rsidRPr="00B55439">
        <w:rPr>
          <w:sz w:val="24"/>
          <w:szCs w:val="24"/>
        </w:rPr>
        <w:t xml:space="preserve">de la Première réserve de l’Armée canadienne, mais il a la particularité d’inclure des enseignements et des activités liés à la culture autochtone. </w:t>
      </w:r>
      <w:r w:rsidR="00B55439">
        <w:rPr>
          <w:sz w:val="24"/>
          <w:szCs w:val="24"/>
        </w:rPr>
        <w:t>L’entraînement est difficile physiquement et mentalement, mais il est également très valorisant</w:t>
      </w:r>
      <w:r w:rsidRPr="00B55439">
        <w:rPr>
          <w:sz w:val="24"/>
          <w:szCs w:val="24"/>
        </w:rPr>
        <w:t>.</w:t>
      </w:r>
      <w:r w:rsidR="00B55439">
        <w:rPr>
          <w:sz w:val="24"/>
          <w:szCs w:val="24"/>
        </w:rPr>
        <w:t xml:space="preserve"> </w:t>
      </w:r>
      <w:r w:rsidRPr="00B55439">
        <w:rPr>
          <w:sz w:val="24"/>
          <w:szCs w:val="24"/>
        </w:rPr>
        <w:t>Pendant l</w:t>
      </w:r>
      <w:r w:rsidR="00DB1AA9">
        <w:rPr>
          <w:sz w:val="24"/>
          <w:szCs w:val="24"/>
        </w:rPr>
        <w:t>’</w:t>
      </w:r>
      <w:r w:rsidRPr="00B55439">
        <w:rPr>
          <w:sz w:val="24"/>
          <w:szCs w:val="24"/>
        </w:rPr>
        <w:t>été, les recrues apprendront l</w:t>
      </w:r>
      <w:r w:rsidR="00DB1AA9">
        <w:rPr>
          <w:sz w:val="24"/>
          <w:szCs w:val="24"/>
        </w:rPr>
        <w:t>’</w:t>
      </w:r>
      <w:r w:rsidRPr="00B55439">
        <w:rPr>
          <w:sz w:val="24"/>
          <w:szCs w:val="24"/>
        </w:rPr>
        <w:t>importance du travail d</w:t>
      </w:r>
      <w:r w:rsidR="00DB1AA9">
        <w:rPr>
          <w:sz w:val="24"/>
          <w:szCs w:val="24"/>
        </w:rPr>
        <w:t>’</w:t>
      </w:r>
      <w:r w:rsidRPr="00B55439">
        <w:rPr>
          <w:sz w:val="24"/>
          <w:szCs w:val="24"/>
        </w:rPr>
        <w:t>équipe, de la gestion du temps, de la confiance en soi et de la discipline. Le programme vous permettra aussi d</w:t>
      </w:r>
      <w:r w:rsidR="005A1331">
        <w:rPr>
          <w:sz w:val="24"/>
          <w:szCs w:val="24"/>
        </w:rPr>
        <w:t>e faire l</w:t>
      </w:r>
      <w:r w:rsidRPr="00B55439">
        <w:rPr>
          <w:sz w:val="24"/>
          <w:szCs w:val="24"/>
        </w:rPr>
        <w:t>’expéri</w:t>
      </w:r>
      <w:r w:rsidR="005A1331">
        <w:rPr>
          <w:sz w:val="24"/>
          <w:szCs w:val="24"/>
        </w:rPr>
        <w:t>e</w:t>
      </w:r>
      <w:r w:rsidRPr="00B55439">
        <w:rPr>
          <w:sz w:val="24"/>
          <w:szCs w:val="24"/>
        </w:rPr>
        <w:t>n</w:t>
      </w:r>
      <w:r w:rsidR="005A1331">
        <w:rPr>
          <w:sz w:val="24"/>
          <w:szCs w:val="24"/>
        </w:rPr>
        <w:t>c</w:t>
      </w:r>
      <w:r w:rsidRPr="00B55439">
        <w:rPr>
          <w:sz w:val="24"/>
          <w:szCs w:val="24"/>
        </w:rPr>
        <w:t>e</w:t>
      </w:r>
      <w:r w:rsidR="005A1331">
        <w:rPr>
          <w:sz w:val="24"/>
          <w:szCs w:val="24"/>
        </w:rPr>
        <w:t xml:space="preserve"> de</w:t>
      </w:r>
      <w:r w:rsidRPr="00B55439">
        <w:rPr>
          <w:sz w:val="24"/>
          <w:szCs w:val="24"/>
        </w:rPr>
        <w:t xml:space="preserve"> l’instruction militaire, d’améliorer vos compétences en leadership, ainsi que de vous familiariser avec le mode de vie et des éventuelles possibilités de carrière dans les FAC.</w:t>
      </w:r>
    </w:p>
    <w:p w:rsidR="002F4591" w:rsidRPr="00B55439" w:rsidRDefault="00AF6535" w:rsidP="002F4591">
      <w:pPr>
        <w:pStyle w:val="Singlelinespacing"/>
        <w:numPr>
          <w:ilvl w:val="0"/>
          <w:numId w:val="1"/>
        </w:numPr>
        <w:tabs>
          <w:tab w:val="left" w:pos="720"/>
        </w:tabs>
        <w:spacing w:after="200"/>
        <w:ind w:left="0" w:firstLine="0"/>
        <w:rPr>
          <w:sz w:val="24"/>
          <w:szCs w:val="24"/>
        </w:rPr>
      </w:pPr>
      <w:r w:rsidRPr="00B55439">
        <w:rPr>
          <w:sz w:val="24"/>
          <w:szCs w:val="24"/>
        </w:rPr>
        <w:t>Le programme Bold</w:t>
      </w:r>
      <w:r w:rsidR="00B55439">
        <w:rPr>
          <w:sz w:val="24"/>
          <w:szCs w:val="24"/>
        </w:rPr>
        <w:t> </w:t>
      </w:r>
      <w:r w:rsidRPr="00B55439">
        <w:rPr>
          <w:sz w:val="24"/>
          <w:szCs w:val="24"/>
        </w:rPr>
        <w:t>Eagle dure six</w:t>
      </w:r>
      <w:r w:rsidR="00B55439">
        <w:rPr>
          <w:sz w:val="24"/>
          <w:szCs w:val="24"/>
        </w:rPr>
        <w:t> </w:t>
      </w:r>
      <w:r w:rsidRPr="00B55439">
        <w:rPr>
          <w:sz w:val="24"/>
          <w:szCs w:val="24"/>
        </w:rPr>
        <w:t>semaines.</w:t>
      </w:r>
      <w:r w:rsidR="002F4591" w:rsidRPr="00B55439">
        <w:rPr>
          <w:sz w:val="24"/>
          <w:szCs w:val="24"/>
        </w:rPr>
        <w:t xml:space="preserve"> À votre arrivée, vous participerez à une cérémonie d’enrôlement dans les FAC pendant laquelle vous deviendrez un membre de la Première réserve des FAC. La première semaine consistera en un camp culturel de quatre</w:t>
      </w:r>
      <w:r w:rsidR="00B55439">
        <w:rPr>
          <w:sz w:val="24"/>
          <w:szCs w:val="24"/>
        </w:rPr>
        <w:t> </w:t>
      </w:r>
      <w:r w:rsidR="002F4591" w:rsidRPr="00B55439">
        <w:rPr>
          <w:sz w:val="24"/>
          <w:szCs w:val="24"/>
        </w:rPr>
        <w:t xml:space="preserve">jours qui portera sur la culture, les enseignements traditionnels et les cérémonies autochtones. Le camp culturel est dirigé par des Aînés des Premières </w:t>
      </w:r>
      <w:r w:rsidR="00B55439">
        <w:rPr>
          <w:sz w:val="24"/>
          <w:szCs w:val="24"/>
        </w:rPr>
        <w:t>n</w:t>
      </w:r>
      <w:r w:rsidR="002F4591" w:rsidRPr="00B55439">
        <w:rPr>
          <w:sz w:val="24"/>
          <w:szCs w:val="24"/>
        </w:rPr>
        <w:t>ations et des Métis, et par les personnes qui les aident à notre pavillon Buffalo Park. Les cinq</w:t>
      </w:r>
      <w:r w:rsidR="00B55439">
        <w:rPr>
          <w:sz w:val="24"/>
          <w:szCs w:val="24"/>
        </w:rPr>
        <w:t> </w:t>
      </w:r>
      <w:r w:rsidR="002F4591" w:rsidRPr="00B55439">
        <w:rPr>
          <w:sz w:val="24"/>
          <w:szCs w:val="24"/>
        </w:rPr>
        <w:t>autres semaines seront consacrées à l’instruction militaire de base.</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Ce que vous apprendrez des FAC et de vous-même cet été dépendra dans une large mesure de votre motivation et de votre détermination à l’égard de votre réussite.</w:t>
      </w:r>
      <w:r w:rsidR="00072436" w:rsidRPr="00B55439">
        <w:rPr>
          <w:sz w:val="24"/>
          <w:szCs w:val="24"/>
        </w:rPr>
        <w:t xml:space="preserve"> </w:t>
      </w:r>
      <w:r w:rsidRPr="00B55439">
        <w:rPr>
          <w:sz w:val="24"/>
          <w:szCs w:val="24"/>
        </w:rPr>
        <w:t>Durant tout le programme, des instructeurs professionnels bien formés vous donneront des cours, vous encadreront et vous soutiendront.</w:t>
      </w:r>
      <w:r w:rsidR="00B55439">
        <w:rPr>
          <w:sz w:val="24"/>
          <w:szCs w:val="24"/>
        </w:rPr>
        <w:t xml:space="preserve"> </w:t>
      </w:r>
      <w:r w:rsidRPr="00B55439">
        <w:rPr>
          <w:sz w:val="24"/>
          <w:szCs w:val="24"/>
        </w:rPr>
        <w:t>Ils feront leur possible pour vous transmettre toutes leurs connaissances militaire</w:t>
      </w:r>
      <w:r w:rsidR="00DB1AA9">
        <w:rPr>
          <w:sz w:val="24"/>
          <w:szCs w:val="24"/>
        </w:rPr>
        <w:t>s</w:t>
      </w:r>
      <w:r w:rsidRPr="00B55439">
        <w:rPr>
          <w:sz w:val="24"/>
          <w:szCs w:val="24"/>
        </w:rPr>
        <w:t xml:space="preserve">, mais ce sera à vous, et seulement à vous, de consacrer les efforts </w:t>
      </w:r>
      <w:r w:rsidRPr="00B55439">
        <w:rPr>
          <w:sz w:val="24"/>
          <w:szCs w:val="24"/>
        </w:rPr>
        <w:lastRenderedPageBreak/>
        <w:t>nécessaires à l’instruction, de travailler fort avec vos pairs et de tirer le meilleur parti de cette expérience.</w:t>
      </w:r>
    </w:p>
    <w:p w:rsidR="002F4591" w:rsidRPr="00B55439" w:rsidRDefault="002F4591" w:rsidP="002F4591">
      <w:pPr>
        <w:pStyle w:val="Singlelinespacing"/>
        <w:tabs>
          <w:tab w:val="left" w:pos="720"/>
        </w:tabs>
        <w:spacing w:after="200"/>
        <w:rPr>
          <w:sz w:val="24"/>
          <w:szCs w:val="24"/>
        </w:rPr>
      </w:pPr>
      <w:r w:rsidRPr="00B55439">
        <w:rPr>
          <w:sz w:val="24"/>
          <w:szCs w:val="24"/>
        </w:rPr>
        <w:t>VOYAGE VERS LE CI</w:t>
      </w:r>
      <w:r w:rsidR="00B55439">
        <w:rPr>
          <w:sz w:val="24"/>
          <w:szCs w:val="24"/>
        </w:rPr>
        <w:t> </w:t>
      </w:r>
      <w:r w:rsidRPr="00B55439">
        <w:rPr>
          <w:sz w:val="24"/>
          <w:szCs w:val="24"/>
        </w:rPr>
        <w:t>3 DIV</w:t>
      </w:r>
      <w:r w:rsidR="00B55439">
        <w:rPr>
          <w:sz w:val="24"/>
          <w:szCs w:val="24"/>
        </w:rPr>
        <w:t> </w:t>
      </w:r>
      <w:r w:rsidRPr="00B55439">
        <w:rPr>
          <w:sz w:val="24"/>
          <w:szCs w:val="24"/>
        </w:rPr>
        <w:t>C WAINWRIGHT</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Préparatifs de voyage Le Centre de recrutement des Forces canadiennes (CRFC)</w:t>
      </w:r>
      <w:r w:rsidR="00B55439">
        <w:rPr>
          <w:sz w:val="24"/>
          <w:szCs w:val="24"/>
        </w:rPr>
        <w:t xml:space="preserve"> </w:t>
      </w:r>
      <w:r w:rsidRPr="00B55439">
        <w:rPr>
          <w:sz w:val="24"/>
          <w:szCs w:val="24"/>
        </w:rPr>
        <w:t>de votre région entreprendra les démarches nécessaires et assurera la coordination voulue pour que vous arriviez au</w:t>
      </w:r>
      <w:r w:rsidR="005A1331">
        <w:rPr>
          <w:sz w:val="24"/>
          <w:szCs w:val="24"/>
        </w:rPr>
        <w:t xml:space="preserve"> CI 3 Div C</w:t>
      </w:r>
      <w:r w:rsidRPr="00B55439">
        <w:rPr>
          <w:sz w:val="24"/>
          <w:szCs w:val="24"/>
        </w:rPr>
        <w:t xml:space="preserve"> Wainwright, à Wainwright (Alberta), le lundi 3 juillet</w:t>
      </w:r>
      <w:r w:rsidR="00B55439">
        <w:rPr>
          <w:sz w:val="24"/>
          <w:szCs w:val="24"/>
        </w:rPr>
        <w:t> </w:t>
      </w:r>
      <w:r w:rsidRPr="00B55439">
        <w:rPr>
          <w:sz w:val="24"/>
          <w:szCs w:val="24"/>
        </w:rPr>
        <w:t>2017.</w:t>
      </w:r>
      <w:r w:rsidR="00DB1AA9">
        <w:rPr>
          <w:sz w:val="24"/>
          <w:szCs w:val="24"/>
        </w:rPr>
        <w:t xml:space="preserve"> </w:t>
      </w:r>
      <w:r w:rsidRPr="00B55439">
        <w:rPr>
          <w:sz w:val="24"/>
          <w:szCs w:val="24"/>
        </w:rPr>
        <w:t>Si vous utilisez un transporteur aérien commercial, le CRFC fera la réservation de vol et vous remettra votre itinéraire. Si vous avez des questions concernant vos dispositions de voyage, veuillez communiquer avec votre gestionnaire de dossier au CRFC, au 1-800-856-8488</w:t>
      </w:r>
      <w:r w:rsidR="00F65455">
        <w:rPr>
          <w:sz w:val="24"/>
          <w:szCs w:val="24"/>
        </w:rPr>
        <w:t xml:space="preserve"> </w:t>
      </w:r>
      <w:r w:rsidRPr="00B55439">
        <w:rPr>
          <w:sz w:val="24"/>
          <w:szCs w:val="24"/>
        </w:rPr>
        <w:t>ou au numéro de téléphone qui vous a été remis lors du traitement de votre dossier.</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 xml:space="preserve">Voyage par avion. Pour prendre l’avion, vous devez avoir sur vous une pièce d’identité à jour avec photo. </w:t>
      </w:r>
      <w:r w:rsidR="00B55439">
        <w:rPr>
          <w:sz w:val="24"/>
          <w:szCs w:val="24"/>
        </w:rPr>
        <w:t xml:space="preserve">Le personnel de </w:t>
      </w:r>
      <w:r w:rsidRPr="00B55439">
        <w:rPr>
          <w:sz w:val="24"/>
          <w:szCs w:val="24"/>
        </w:rPr>
        <w:t>Bold</w:t>
      </w:r>
      <w:r w:rsidR="00B55439">
        <w:rPr>
          <w:sz w:val="24"/>
          <w:szCs w:val="24"/>
        </w:rPr>
        <w:t> </w:t>
      </w:r>
      <w:r w:rsidRPr="00B55439">
        <w:rPr>
          <w:sz w:val="24"/>
          <w:szCs w:val="24"/>
        </w:rPr>
        <w:t xml:space="preserve">Eagle </w:t>
      </w:r>
      <w:r w:rsidR="00B55439">
        <w:rPr>
          <w:sz w:val="24"/>
          <w:szCs w:val="24"/>
        </w:rPr>
        <w:t>portera l’uniforme</w:t>
      </w:r>
      <w:r w:rsidRPr="00B55439">
        <w:rPr>
          <w:sz w:val="24"/>
          <w:szCs w:val="24"/>
        </w:rPr>
        <w:t> (camouflage)</w:t>
      </w:r>
      <w:r w:rsidR="00B55439">
        <w:rPr>
          <w:sz w:val="24"/>
          <w:szCs w:val="24"/>
        </w:rPr>
        <w:t xml:space="preserve"> à l’Aéroport international d’</w:t>
      </w:r>
      <w:r w:rsidRPr="00B55439">
        <w:rPr>
          <w:sz w:val="24"/>
          <w:szCs w:val="24"/>
        </w:rPr>
        <w:t>Edmonton (</w:t>
      </w:r>
      <w:r w:rsidR="00B55439">
        <w:rPr>
          <w:sz w:val="24"/>
          <w:szCs w:val="24"/>
        </w:rPr>
        <w:t>A</w:t>
      </w:r>
      <w:r w:rsidRPr="00B55439">
        <w:rPr>
          <w:sz w:val="24"/>
          <w:szCs w:val="24"/>
        </w:rPr>
        <w:t>I</w:t>
      </w:r>
      <w:r w:rsidR="00B55439">
        <w:rPr>
          <w:sz w:val="24"/>
          <w:szCs w:val="24"/>
        </w:rPr>
        <w:t>E</w:t>
      </w:r>
      <w:r w:rsidRPr="00B55439">
        <w:rPr>
          <w:sz w:val="24"/>
          <w:szCs w:val="24"/>
        </w:rPr>
        <w:t>)</w:t>
      </w:r>
      <w:r w:rsidR="00B55439">
        <w:rPr>
          <w:sz w:val="24"/>
          <w:szCs w:val="24"/>
        </w:rPr>
        <w:t xml:space="preserve"> en attendant de vous rencontrer</w:t>
      </w:r>
      <w:r w:rsidRPr="00B55439">
        <w:rPr>
          <w:sz w:val="24"/>
          <w:szCs w:val="24"/>
        </w:rPr>
        <w:t>.</w:t>
      </w:r>
      <w:r w:rsidR="00F1297C" w:rsidRPr="00B55439">
        <w:rPr>
          <w:sz w:val="24"/>
          <w:szCs w:val="24"/>
        </w:rPr>
        <w:t xml:space="preserve"> </w:t>
      </w:r>
      <w:r w:rsidRPr="00B55439">
        <w:rPr>
          <w:sz w:val="24"/>
          <w:szCs w:val="24"/>
        </w:rPr>
        <w:t>Il est possible que vous deviez attendre à l</w:t>
      </w:r>
      <w:r w:rsidR="00DB1AA9">
        <w:rPr>
          <w:sz w:val="24"/>
          <w:szCs w:val="24"/>
        </w:rPr>
        <w:t>’</w:t>
      </w:r>
      <w:r w:rsidRPr="00B55439">
        <w:rPr>
          <w:sz w:val="24"/>
          <w:szCs w:val="24"/>
        </w:rPr>
        <w:t>AIE pendant deux ou trois heures l’arrivée des recrues/groupes provenant d</w:t>
      </w:r>
      <w:r w:rsidR="00DB1AA9">
        <w:rPr>
          <w:sz w:val="24"/>
          <w:szCs w:val="24"/>
        </w:rPr>
        <w:t>’</w:t>
      </w:r>
      <w:r w:rsidRPr="00B55439">
        <w:rPr>
          <w:sz w:val="24"/>
          <w:szCs w:val="24"/>
        </w:rPr>
        <w:t>autres lieux.</w:t>
      </w:r>
      <w:r w:rsidR="00B55439">
        <w:rPr>
          <w:sz w:val="24"/>
          <w:szCs w:val="24"/>
        </w:rPr>
        <w:t xml:space="preserve"> Durant l’attente, vous devrez rester </w:t>
      </w:r>
      <w:r w:rsidR="00EC32E0">
        <w:rPr>
          <w:sz w:val="24"/>
          <w:szCs w:val="24"/>
        </w:rPr>
        <w:t>dans tout près de la zone d’arrivée</w:t>
      </w:r>
      <w:r w:rsidR="008A40D5" w:rsidRPr="00B55439">
        <w:rPr>
          <w:sz w:val="24"/>
          <w:szCs w:val="24"/>
        </w:rPr>
        <w:t xml:space="preserve">. </w:t>
      </w:r>
      <w:r w:rsidR="00EC32E0">
        <w:rPr>
          <w:sz w:val="24"/>
          <w:szCs w:val="24"/>
        </w:rPr>
        <w:t>Le t</w:t>
      </w:r>
      <w:r w:rsidR="00F1297C" w:rsidRPr="00B55439">
        <w:rPr>
          <w:sz w:val="24"/>
          <w:szCs w:val="24"/>
        </w:rPr>
        <w:t xml:space="preserve">ransport </w:t>
      </w:r>
      <w:r w:rsidR="00EC32E0">
        <w:rPr>
          <w:sz w:val="24"/>
          <w:szCs w:val="24"/>
        </w:rPr>
        <w:t xml:space="preserve">de l’AIE à </w:t>
      </w:r>
      <w:r w:rsidR="00F1297C" w:rsidRPr="00B55439">
        <w:rPr>
          <w:sz w:val="24"/>
          <w:szCs w:val="24"/>
        </w:rPr>
        <w:t xml:space="preserve">Wainwright </w:t>
      </w:r>
      <w:r w:rsidR="00EC32E0">
        <w:rPr>
          <w:sz w:val="24"/>
          <w:szCs w:val="24"/>
        </w:rPr>
        <w:t>se fera par autocar ou fourgonnette</w:t>
      </w:r>
      <w:r w:rsidR="00F1297C" w:rsidRPr="00B55439">
        <w:rPr>
          <w:sz w:val="24"/>
          <w:szCs w:val="24"/>
        </w:rPr>
        <w:t xml:space="preserve">. </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 xml:space="preserve">Voyage en véhicule personnel. </w:t>
      </w:r>
      <w:r w:rsidR="00EC32E0">
        <w:rPr>
          <w:sz w:val="24"/>
          <w:szCs w:val="24"/>
        </w:rPr>
        <w:t>Vous devez vous présenter au Centre du personnel de service de la BS </w:t>
      </w:r>
      <w:r w:rsidRPr="00B55439">
        <w:rPr>
          <w:sz w:val="24"/>
          <w:szCs w:val="24"/>
        </w:rPr>
        <w:t>3</w:t>
      </w:r>
      <w:r w:rsidR="00D66FCD">
        <w:rPr>
          <w:sz w:val="24"/>
          <w:szCs w:val="24"/>
        </w:rPr>
        <w:t xml:space="preserve"> </w:t>
      </w:r>
      <w:r w:rsidR="00EC32E0">
        <w:rPr>
          <w:sz w:val="24"/>
          <w:szCs w:val="24"/>
        </w:rPr>
        <w:t>Div </w:t>
      </w:r>
      <w:r w:rsidRPr="00B55439">
        <w:rPr>
          <w:sz w:val="24"/>
          <w:szCs w:val="24"/>
        </w:rPr>
        <w:t>C</w:t>
      </w:r>
      <w:r w:rsidR="00F65455">
        <w:rPr>
          <w:sz w:val="24"/>
          <w:szCs w:val="24"/>
        </w:rPr>
        <w:t xml:space="preserve"> </w:t>
      </w:r>
      <w:r w:rsidRPr="00B55439">
        <w:rPr>
          <w:sz w:val="24"/>
          <w:szCs w:val="24"/>
        </w:rPr>
        <w:t>Wainwright</w:t>
      </w:r>
      <w:r w:rsidR="00EC32E0">
        <w:rPr>
          <w:sz w:val="24"/>
          <w:szCs w:val="24"/>
        </w:rPr>
        <w:t>, au bâtiment </w:t>
      </w:r>
      <w:r w:rsidRPr="00B55439">
        <w:rPr>
          <w:sz w:val="24"/>
          <w:szCs w:val="24"/>
        </w:rPr>
        <w:t>626</w:t>
      </w:r>
      <w:r w:rsidR="00EC32E0">
        <w:rPr>
          <w:sz w:val="24"/>
          <w:szCs w:val="24"/>
        </w:rPr>
        <w:t xml:space="preserve">, avant 18 h le lundi </w:t>
      </w:r>
      <w:r w:rsidRPr="00B55439">
        <w:rPr>
          <w:sz w:val="24"/>
          <w:szCs w:val="24"/>
        </w:rPr>
        <w:t>3 </w:t>
      </w:r>
      <w:r w:rsidR="00DD2B5C">
        <w:rPr>
          <w:sz w:val="24"/>
          <w:szCs w:val="24"/>
        </w:rPr>
        <w:t>juillet </w:t>
      </w:r>
      <w:r w:rsidRPr="00B55439">
        <w:rPr>
          <w:sz w:val="24"/>
          <w:szCs w:val="24"/>
        </w:rPr>
        <w:t xml:space="preserve">2017. </w:t>
      </w:r>
      <w:r w:rsidR="00DD2B5C">
        <w:rPr>
          <w:sz w:val="24"/>
          <w:szCs w:val="24"/>
        </w:rPr>
        <w:t>La</w:t>
      </w:r>
      <w:r w:rsidRPr="00B55439">
        <w:rPr>
          <w:sz w:val="24"/>
          <w:szCs w:val="24"/>
        </w:rPr>
        <w:t xml:space="preserve"> Base (</w:t>
      </w:r>
      <w:r w:rsidR="00DD2B5C">
        <w:rPr>
          <w:sz w:val="24"/>
          <w:szCs w:val="24"/>
        </w:rPr>
        <w:t>la BS </w:t>
      </w:r>
      <w:r w:rsidRPr="00B55439">
        <w:rPr>
          <w:sz w:val="24"/>
          <w:szCs w:val="24"/>
        </w:rPr>
        <w:t>3 </w:t>
      </w:r>
      <w:r w:rsidR="00DD2B5C">
        <w:rPr>
          <w:sz w:val="24"/>
          <w:szCs w:val="24"/>
        </w:rPr>
        <w:t>Div </w:t>
      </w:r>
      <w:r w:rsidRPr="00B55439">
        <w:rPr>
          <w:sz w:val="24"/>
          <w:szCs w:val="24"/>
        </w:rPr>
        <w:t>C</w:t>
      </w:r>
      <w:r w:rsidR="00F65455">
        <w:rPr>
          <w:sz w:val="24"/>
          <w:szCs w:val="24"/>
        </w:rPr>
        <w:t xml:space="preserve"> </w:t>
      </w:r>
      <w:r w:rsidRPr="00B55439">
        <w:rPr>
          <w:sz w:val="24"/>
          <w:szCs w:val="24"/>
        </w:rPr>
        <w:t>Wainwright)</w:t>
      </w:r>
      <w:r w:rsidR="00DD2B5C">
        <w:rPr>
          <w:sz w:val="24"/>
          <w:szCs w:val="24"/>
        </w:rPr>
        <w:t xml:space="preserve"> se trouve au sud de la ville de</w:t>
      </w:r>
      <w:r w:rsidRPr="00B55439">
        <w:rPr>
          <w:sz w:val="24"/>
          <w:szCs w:val="24"/>
        </w:rPr>
        <w:t xml:space="preserve"> Wainwright, </w:t>
      </w:r>
      <w:r w:rsidR="00DD2B5C">
        <w:rPr>
          <w:sz w:val="24"/>
          <w:szCs w:val="24"/>
        </w:rPr>
        <w:t>et on peut y accéder en allant vers le sud, sur la 1</w:t>
      </w:r>
      <w:r w:rsidR="00DD2B5C" w:rsidRPr="00DD2B5C">
        <w:rPr>
          <w:sz w:val="24"/>
          <w:szCs w:val="24"/>
          <w:vertAlign w:val="superscript"/>
        </w:rPr>
        <w:t>re</w:t>
      </w:r>
      <w:r w:rsidR="00DD2B5C">
        <w:rPr>
          <w:sz w:val="24"/>
          <w:szCs w:val="24"/>
        </w:rPr>
        <w:t> rue</w:t>
      </w:r>
      <w:r w:rsidRPr="00B55439">
        <w:rPr>
          <w:sz w:val="24"/>
          <w:szCs w:val="24"/>
        </w:rPr>
        <w:t xml:space="preserve">. </w:t>
      </w:r>
      <w:r w:rsidR="00DD2B5C">
        <w:rPr>
          <w:sz w:val="24"/>
          <w:szCs w:val="24"/>
        </w:rPr>
        <w:t>Avant d’entrer dans la b</w:t>
      </w:r>
      <w:r w:rsidR="00504117" w:rsidRPr="00B55439">
        <w:rPr>
          <w:sz w:val="24"/>
          <w:szCs w:val="24"/>
        </w:rPr>
        <w:t>ase</w:t>
      </w:r>
      <w:r w:rsidR="00DD2B5C">
        <w:rPr>
          <w:sz w:val="24"/>
          <w:szCs w:val="24"/>
        </w:rPr>
        <w:t>,</w:t>
      </w:r>
      <w:r w:rsidR="00504117" w:rsidRPr="00B55439">
        <w:rPr>
          <w:sz w:val="24"/>
          <w:szCs w:val="24"/>
        </w:rPr>
        <w:t xml:space="preserve"> </w:t>
      </w:r>
      <w:r w:rsidR="00DD2B5C">
        <w:rPr>
          <w:sz w:val="24"/>
          <w:szCs w:val="24"/>
        </w:rPr>
        <w:t xml:space="preserve">vous franchirez une barrière où un </w:t>
      </w:r>
      <w:r w:rsidR="00504117" w:rsidRPr="00B55439">
        <w:rPr>
          <w:sz w:val="24"/>
          <w:szCs w:val="24"/>
        </w:rPr>
        <w:t>commissio</w:t>
      </w:r>
      <w:r w:rsidR="00DD2B5C">
        <w:rPr>
          <w:sz w:val="24"/>
          <w:szCs w:val="24"/>
        </w:rPr>
        <w:t>n</w:t>
      </w:r>
      <w:r w:rsidR="00504117" w:rsidRPr="00B55439">
        <w:rPr>
          <w:sz w:val="24"/>
          <w:szCs w:val="24"/>
        </w:rPr>
        <w:t xml:space="preserve">naire </w:t>
      </w:r>
      <w:r w:rsidR="00DD2B5C">
        <w:rPr>
          <w:sz w:val="24"/>
          <w:szCs w:val="24"/>
        </w:rPr>
        <w:t>sera en service</w:t>
      </w:r>
      <w:r w:rsidR="00504117" w:rsidRPr="00B55439">
        <w:rPr>
          <w:sz w:val="24"/>
          <w:szCs w:val="24"/>
        </w:rPr>
        <w:t>. S</w:t>
      </w:r>
      <w:r w:rsidR="00DD2B5C">
        <w:rPr>
          <w:sz w:val="24"/>
          <w:szCs w:val="24"/>
        </w:rPr>
        <w:t>i vous avez besoin d’aide, le</w:t>
      </w:r>
      <w:r w:rsidR="00504117" w:rsidRPr="00B55439">
        <w:rPr>
          <w:sz w:val="24"/>
          <w:szCs w:val="24"/>
        </w:rPr>
        <w:t xml:space="preserve"> commissio</w:t>
      </w:r>
      <w:r w:rsidR="00DD2B5C">
        <w:rPr>
          <w:sz w:val="24"/>
          <w:szCs w:val="24"/>
        </w:rPr>
        <w:t>n</w:t>
      </w:r>
      <w:r w:rsidR="00504117" w:rsidRPr="00B55439">
        <w:rPr>
          <w:sz w:val="24"/>
          <w:szCs w:val="24"/>
        </w:rPr>
        <w:t xml:space="preserve">naire </w:t>
      </w:r>
      <w:r w:rsidR="00DD2B5C">
        <w:rPr>
          <w:sz w:val="24"/>
          <w:szCs w:val="24"/>
        </w:rPr>
        <w:t>pourra vous guider</w:t>
      </w:r>
      <w:r w:rsidR="00504117" w:rsidRPr="00B55439">
        <w:rPr>
          <w:sz w:val="24"/>
          <w:szCs w:val="24"/>
        </w:rPr>
        <w:t xml:space="preserve">. </w:t>
      </w:r>
      <w:r w:rsidRPr="00B55439">
        <w:rPr>
          <w:sz w:val="24"/>
          <w:szCs w:val="24"/>
        </w:rPr>
        <w:t>Le Centre du personnel de service se trouve sur la route périphérique (une fois à la BFC, suivez les indications inscrites sur le panneau de signalisation HOSPITAL, car il vous mènera sur la route périphérique).</w:t>
      </w:r>
      <w:r w:rsidR="00DB1AA9">
        <w:rPr>
          <w:sz w:val="24"/>
          <w:szCs w:val="24"/>
        </w:rPr>
        <w:t xml:space="preserve"> </w:t>
      </w:r>
      <w:r w:rsidRPr="00B55439">
        <w:rPr>
          <w:sz w:val="24"/>
          <w:szCs w:val="24"/>
        </w:rPr>
        <w:t>Si quelqu’un vous accompagne en véhicule personnel, vous devez nous fournir par écrit le nom du propriétaire du véhicule et le numéro de sa plaque d’immatriculation.</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Reçus des voyages</w:t>
      </w:r>
      <w:r w:rsidR="00DD2B5C">
        <w:rPr>
          <w:sz w:val="24"/>
          <w:szCs w:val="24"/>
        </w:rPr>
        <w:t xml:space="preserve">. </w:t>
      </w:r>
      <w:r w:rsidR="00FC6785">
        <w:rPr>
          <w:sz w:val="24"/>
          <w:szCs w:val="24"/>
        </w:rPr>
        <w:t>Assurez-vous d’obtenir et de conserver tous les reçus en vue d’un remboursement lorsqu’il y a lieu</w:t>
      </w:r>
      <w:r w:rsidRPr="00B55439">
        <w:rPr>
          <w:sz w:val="24"/>
          <w:szCs w:val="24"/>
        </w:rPr>
        <w:t> (</w:t>
      </w:r>
      <w:r w:rsidR="00FC6785">
        <w:rPr>
          <w:sz w:val="24"/>
          <w:szCs w:val="24"/>
        </w:rPr>
        <w:t>c.</w:t>
      </w:r>
      <w:r w:rsidR="00FC6785">
        <w:rPr>
          <w:sz w:val="24"/>
          <w:szCs w:val="24"/>
        </w:rPr>
        <w:noBreakHyphen/>
        <w:t>à</w:t>
      </w:r>
      <w:r w:rsidR="00FC6785">
        <w:rPr>
          <w:sz w:val="24"/>
          <w:szCs w:val="24"/>
        </w:rPr>
        <w:noBreakHyphen/>
        <w:t xml:space="preserve">d. pour les frais de </w:t>
      </w:r>
      <w:r w:rsidRPr="00B55439">
        <w:rPr>
          <w:sz w:val="24"/>
          <w:szCs w:val="24"/>
        </w:rPr>
        <w:t xml:space="preserve">taxi, </w:t>
      </w:r>
      <w:r w:rsidR="00FC6785">
        <w:rPr>
          <w:sz w:val="24"/>
          <w:szCs w:val="24"/>
        </w:rPr>
        <w:t>d’auto</w:t>
      </w:r>
      <w:r w:rsidRPr="00B55439">
        <w:rPr>
          <w:sz w:val="24"/>
          <w:szCs w:val="24"/>
        </w:rPr>
        <w:t xml:space="preserve">bus, </w:t>
      </w:r>
      <w:r w:rsidR="00FC6785">
        <w:rPr>
          <w:sz w:val="24"/>
          <w:szCs w:val="24"/>
        </w:rPr>
        <w:t>de traversier</w:t>
      </w:r>
      <w:r w:rsidRPr="00B55439">
        <w:rPr>
          <w:sz w:val="24"/>
          <w:szCs w:val="24"/>
        </w:rPr>
        <w:t xml:space="preserve">, </w:t>
      </w:r>
      <w:r w:rsidR="00FC6785">
        <w:rPr>
          <w:sz w:val="24"/>
          <w:szCs w:val="24"/>
        </w:rPr>
        <w:t>d’hôtel</w:t>
      </w:r>
      <w:r w:rsidRPr="00B55439">
        <w:rPr>
          <w:sz w:val="24"/>
          <w:szCs w:val="24"/>
        </w:rPr>
        <w:t>, etc</w:t>
      </w:r>
      <w:r w:rsidR="00FC6785">
        <w:rPr>
          <w:sz w:val="24"/>
          <w:szCs w:val="24"/>
        </w:rPr>
        <w:t>.</w:t>
      </w:r>
      <w:r w:rsidRPr="00B55439">
        <w:rPr>
          <w:sz w:val="24"/>
          <w:szCs w:val="24"/>
        </w:rPr>
        <w:t>).</w:t>
      </w:r>
      <w:r w:rsidR="00DB1AA9">
        <w:rPr>
          <w:sz w:val="24"/>
          <w:szCs w:val="24"/>
        </w:rPr>
        <w:t xml:space="preserve"> </w:t>
      </w:r>
      <w:r w:rsidRPr="00B55439">
        <w:rPr>
          <w:sz w:val="24"/>
          <w:szCs w:val="24"/>
        </w:rPr>
        <w:t xml:space="preserve">Les annexes expliquent les </w:t>
      </w:r>
      <w:r w:rsidR="00DB1AA9">
        <w:rPr>
          <w:sz w:val="24"/>
          <w:szCs w:val="24"/>
        </w:rPr>
        <w:t>frais</w:t>
      </w:r>
      <w:r w:rsidRPr="00B55439">
        <w:rPr>
          <w:sz w:val="24"/>
          <w:szCs w:val="24"/>
        </w:rPr>
        <w:t xml:space="preserve"> de voyage qui sont remboursables.</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Si vous avez des problèmes pendant votre voyage, communiquez avec le commis du programme Bold</w:t>
      </w:r>
      <w:r w:rsidR="00FC6785">
        <w:rPr>
          <w:sz w:val="24"/>
          <w:szCs w:val="24"/>
        </w:rPr>
        <w:t> </w:t>
      </w:r>
      <w:r w:rsidRPr="00B55439">
        <w:rPr>
          <w:sz w:val="24"/>
          <w:szCs w:val="24"/>
        </w:rPr>
        <w:t>Eagle au 780-842-1363, poste</w:t>
      </w:r>
      <w:r w:rsidR="00FC6785">
        <w:rPr>
          <w:sz w:val="24"/>
          <w:szCs w:val="24"/>
        </w:rPr>
        <w:t> </w:t>
      </w:r>
      <w:r w:rsidRPr="00B55439">
        <w:rPr>
          <w:sz w:val="24"/>
          <w:szCs w:val="24"/>
        </w:rPr>
        <w:t>1133, ou avec le Centre du personnel de service au 780-842-1363, poste</w:t>
      </w:r>
      <w:r w:rsidR="00FC6785">
        <w:rPr>
          <w:sz w:val="24"/>
          <w:szCs w:val="24"/>
        </w:rPr>
        <w:t> </w:t>
      </w:r>
      <w:r w:rsidRPr="00B55439">
        <w:rPr>
          <w:sz w:val="24"/>
          <w:szCs w:val="24"/>
        </w:rPr>
        <w:t>1203.</w:t>
      </w:r>
    </w:p>
    <w:p w:rsidR="002F4591" w:rsidRPr="00B55439" w:rsidRDefault="002F4591" w:rsidP="002F4591">
      <w:pPr>
        <w:pStyle w:val="Singlelinespacing"/>
        <w:tabs>
          <w:tab w:val="left" w:pos="720"/>
        </w:tabs>
        <w:spacing w:after="200"/>
        <w:rPr>
          <w:sz w:val="24"/>
          <w:szCs w:val="24"/>
        </w:rPr>
      </w:pPr>
      <w:r w:rsidRPr="00B55439">
        <w:rPr>
          <w:sz w:val="24"/>
          <w:szCs w:val="24"/>
        </w:rPr>
        <w:t>DOCUMENTS REQUIS</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Les personnes qui participent au programme Bold Eagle sont enrôlées dans la Première réserve des FAC (qui est la composante à temps partiel des FAC), ce qui leur permet de bénéficier pendant toute la durée du programme de l’assurance médicale et dentaire, ainsi que de la solde et des avantages sociaux offerts par le ministère de la Défense nationale. À votre arrivée au</w:t>
      </w:r>
      <w:r w:rsidR="005A1331">
        <w:rPr>
          <w:sz w:val="24"/>
          <w:szCs w:val="24"/>
        </w:rPr>
        <w:t xml:space="preserve"> CI 3 Div C</w:t>
      </w:r>
      <w:r w:rsidR="00F65455">
        <w:rPr>
          <w:sz w:val="24"/>
          <w:szCs w:val="24"/>
        </w:rPr>
        <w:t xml:space="preserve"> </w:t>
      </w:r>
      <w:r w:rsidRPr="00B55439">
        <w:rPr>
          <w:sz w:val="24"/>
          <w:szCs w:val="24"/>
        </w:rPr>
        <w:t>Wainwright, vous devrez remplir des formulaires administratifs et donc fournir les documents ou renseignements suivants :</w:t>
      </w:r>
    </w:p>
    <w:p w:rsidR="002F4591" w:rsidRPr="00B55439" w:rsidRDefault="002F4591" w:rsidP="002F4591">
      <w:pPr>
        <w:pStyle w:val="Singlelinespacing"/>
        <w:numPr>
          <w:ilvl w:val="1"/>
          <w:numId w:val="1"/>
        </w:numPr>
        <w:tabs>
          <w:tab w:val="left" w:pos="720"/>
        </w:tabs>
        <w:spacing w:after="200"/>
        <w:ind w:hanging="720"/>
        <w:rPr>
          <w:sz w:val="24"/>
          <w:szCs w:val="24"/>
        </w:rPr>
      </w:pPr>
      <w:r w:rsidRPr="00B55439">
        <w:rPr>
          <w:sz w:val="24"/>
          <w:szCs w:val="24"/>
        </w:rPr>
        <w:t>numéro d’assurance sociale (NAS)</w:t>
      </w:r>
      <w:r w:rsidR="00F65455">
        <w:rPr>
          <w:sz w:val="24"/>
          <w:szCs w:val="24"/>
        </w:rPr>
        <w:t xml:space="preserve"> </w:t>
      </w:r>
      <w:r w:rsidRPr="00B55439">
        <w:rPr>
          <w:sz w:val="24"/>
          <w:szCs w:val="24"/>
        </w:rPr>
        <w:t>ou preuve de demande de NAS;</w:t>
      </w:r>
    </w:p>
    <w:p w:rsidR="002F4591" w:rsidRPr="00B55439" w:rsidRDefault="00053675" w:rsidP="002F4591">
      <w:pPr>
        <w:pStyle w:val="Singlelinespacing"/>
        <w:numPr>
          <w:ilvl w:val="1"/>
          <w:numId w:val="1"/>
        </w:numPr>
        <w:tabs>
          <w:tab w:val="left" w:pos="720"/>
        </w:tabs>
        <w:spacing w:after="200"/>
        <w:ind w:hanging="720"/>
        <w:rPr>
          <w:sz w:val="24"/>
          <w:szCs w:val="24"/>
        </w:rPr>
      </w:pPr>
      <w:r w:rsidRPr="00B55439">
        <w:rPr>
          <w:sz w:val="24"/>
          <w:szCs w:val="24"/>
        </w:rPr>
        <w:lastRenderedPageBreak/>
        <w:t>carte d’identité avec photo et/ou permis de conduire à jour;</w:t>
      </w:r>
    </w:p>
    <w:p w:rsidR="002F4591" w:rsidRPr="00B55439" w:rsidRDefault="002F4591" w:rsidP="002F4591">
      <w:pPr>
        <w:pStyle w:val="Singlelinespacing"/>
        <w:numPr>
          <w:ilvl w:val="1"/>
          <w:numId w:val="1"/>
        </w:numPr>
        <w:tabs>
          <w:tab w:val="left" w:pos="720"/>
        </w:tabs>
        <w:spacing w:after="200"/>
        <w:ind w:hanging="720"/>
        <w:rPr>
          <w:sz w:val="24"/>
          <w:szCs w:val="24"/>
        </w:rPr>
      </w:pPr>
      <w:r w:rsidRPr="00B55439">
        <w:rPr>
          <w:sz w:val="24"/>
          <w:szCs w:val="24"/>
        </w:rPr>
        <w:t>carte d</w:t>
      </w:r>
      <w:r w:rsidR="00DB1AA9">
        <w:rPr>
          <w:sz w:val="24"/>
          <w:szCs w:val="24"/>
        </w:rPr>
        <w:t>’</w:t>
      </w:r>
      <w:r w:rsidRPr="00B55439">
        <w:rPr>
          <w:sz w:val="24"/>
          <w:szCs w:val="24"/>
        </w:rPr>
        <w:t xml:space="preserve">assurance-maladie provinciale (le cas échéant); </w:t>
      </w:r>
    </w:p>
    <w:p w:rsidR="002F4591" w:rsidRPr="00B55439" w:rsidRDefault="002F4591" w:rsidP="002F4591">
      <w:pPr>
        <w:pStyle w:val="Singlelinespacing"/>
        <w:numPr>
          <w:ilvl w:val="1"/>
          <w:numId w:val="1"/>
        </w:numPr>
        <w:tabs>
          <w:tab w:val="left" w:pos="720"/>
        </w:tabs>
        <w:spacing w:after="200"/>
        <w:ind w:hanging="720"/>
        <w:rPr>
          <w:sz w:val="24"/>
          <w:szCs w:val="24"/>
        </w:rPr>
      </w:pPr>
      <w:r w:rsidRPr="00B55439">
        <w:rPr>
          <w:sz w:val="24"/>
          <w:szCs w:val="24"/>
        </w:rPr>
        <w:t>adresse du domicile et numéros de téléphone;</w:t>
      </w:r>
    </w:p>
    <w:p w:rsidR="002F4591" w:rsidRPr="00B55439" w:rsidRDefault="002F4591" w:rsidP="002F4591">
      <w:pPr>
        <w:pStyle w:val="Singlelinespacing"/>
        <w:numPr>
          <w:ilvl w:val="1"/>
          <w:numId w:val="1"/>
        </w:numPr>
        <w:tabs>
          <w:tab w:val="left" w:pos="720"/>
        </w:tabs>
        <w:spacing w:after="200"/>
        <w:ind w:hanging="720"/>
        <w:rPr>
          <w:sz w:val="24"/>
          <w:szCs w:val="24"/>
        </w:rPr>
      </w:pPr>
      <w:r w:rsidRPr="00B55439">
        <w:rPr>
          <w:sz w:val="24"/>
          <w:szCs w:val="24"/>
        </w:rPr>
        <w:t>formulaire de dépôt direct pour votre compte bancaire personnel (ci-joint)</w:t>
      </w:r>
      <w:r w:rsidR="00F65455">
        <w:rPr>
          <w:sz w:val="24"/>
          <w:szCs w:val="24"/>
        </w:rPr>
        <w:t xml:space="preserve"> </w:t>
      </w:r>
      <w:r w:rsidRPr="00B55439">
        <w:rPr>
          <w:sz w:val="24"/>
          <w:szCs w:val="24"/>
        </w:rPr>
        <w:t>dûment rempli.</w:t>
      </w:r>
    </w:p>
    <w:p w:rsidR="002F4591" w:rsidRPr="00B55439" w:rsidRDefault="002F4591" w:rsidP="002F4591">
      <w:pPr>
        <w:pStyle w:val="Singlelinespacing"/>
        <w:tabs>
          <w:tab w:val="left" w:pos="720"/>
        </w:tabs>
        <w:spacing w:after="200"/>
        <w:rPr>
          <w:sz w:val="24"/>
          <w:szCs w:val="24"/>
        </w:rPr>
      </w:pPr>
      <w:r w:rsidRPr="00B55439">
        <w:rPr>
          <w:sz w:val="24"/>
          <w:szCs w:val="24"/>
        </w:rPr>
        <w:t>ADRESSE ET NUMÉROS DE TÉLÉPHONE</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Il est important que vos parents/tuteurs connaissent votre adresse de courrier exacte ainsi que les numéros de téléphone de personnes ressources de la Base à contacter en cas d’urgence.</w:t>
      </w:r>
      <w:r w:rsidR="00053675" w:rsidRPr="00B55439">
        <w:rPr>
          <w:sz w:val="24"/>
          <w:szCs w:val="24"/>
        </w:rPr>
        <w:t xml:space="preserve"> </w:t>
      </w:r>
      <w:r w:rsidRPr="00B55439">
        <w:rPr>
          <w:sz w:val="24"/>
          <w:szCs w:val="24"/>
        </w:rPr>
        <w:t>Veuillez leur communiquer l’adresse suivante et n’oubliez pas que l’information inscrite sur la lettre ou le paquet doit être lisible et claire pour éviter les retards de livraison et les pertes.</w:t>
      </w:r>
    </w:p>
    <w:p w:rsidR="002F4591" w:rsidRPr="00B55439" w:rsidRDefault="002F4591" w:rsidP="002E1ADC">
      <w:pPr>
        <w:pStyle w:val="ListParagraph"/>
        <w:numPr>
          <w:ilvl w:val="1"/>
          <w:numId w:val="1"/>
        </w:numPr>
        <w:tabs>
          <w:tab w:val="clear" w:pos="1440"/>
          <w:tab w:val="num" w:pos="1418"/>
        </w:tabs>
        <w:ind w:hanging="731"/>
        <w:rPr>
          <w:sz w:val="24"/>
          <w:szCs w:val="24"/>
        </w:rPr>
      </w:pPr>
      <w:r w:rsidRPr="00B55439">
        <w:rPr>
          <w:sz w:val="24"/>
          <w:szCs w:val="24"/>
        </w:rPr>
        <w:t>Adresse postale :</w:t>
      </w:r>
    </w:p>
    <w:p w:rsidR="002F4591" w:rsidRPr="00B55439" w:rsidRDefault="002F4591" w:rsidP="002E1ADC">
      <w:pPr>
        <w:spacing w:after="0"/>
        <w:ind w:left="709" w:firstLine="720"/>
        <w:rPr>
          <w:sz w:val="24"/>
          <w:szCs w:val="24"/>
        </w:rPr>
      </w:pPr>
      <w:r w:rsidRPr="00B55439">
        <w:rPr>
          <w:sz w:val="24"/>
          <w:szCs w:val="24"/>
        </w:rPr>
        <w:t>Soldat [inscrire le prénom et le nom]</w:t>
      </w:r>
    </w:p>
    <w:p w:rsidR="002F4591" w:rsidRPr="00B55439" w:rsidRDefault="002F4591" w:rsidP="002E1ADC">
      <w:pPr>
        <w:spacing w:after="0"/>
        <w:ind w:left="709" w:firstLine="720"/>
        <w:rPr>
          <w:sz w:val="24"/>
          <w:szCs w:val="24"/>
        </w:rPr>
      </w:pPr>
      <w:r w:rsidRPr="00B55439">
        <w:rPr>
          <w:sz w:val="24"/>
          <w:szCs w:val="24"/>
        </w:rPr>
        <w:t>QMB de la première réserve, Bold</w:t>
      </w:r>
      <w:r w:rsidR="00F65455">
        <w:rPr>
          <w:sz w:val="24"/>
          <w:szCs w:val="24"/>
        </w:rPr>
        <w:t> </w:t>
      </w:r>
      <w:r w:rsidRPr="00B55439">
        <w:rPr>
          <w:sz w:val="24"/>
          <w:szCs w:val="24"/>
        </w:rPr>
        <w:t>Eagle</w:t>
      </w:r>
    </w:p>
    <w:p w:rsidR="002F4591" w:rsidRPr="00B55439" w:rsidRDefault="002F4591" w:rsidP="002E1ADC">
      <w:pPr>
        <w:spacing w:after="0"/>
        <w:ind w:left="709" w:firstLine="720"/>
        <w:rPr>
          <w:sz w:val="24"/>
          <w:szCs w:val="24"/>
        </w:rPr>
      </w:pPr>
      <w:r w:rsidRPr="00B55439">
        <w:rPr>
          <w:sz w:val="24"/>
          <w:szCs w:val="24"/>
        </w:rPr>
        <w:t>Centre d’instruction de la 3</w:t>
      </w:r>
      <w:r w:rsidRPr="00F65455">
        <w:rPr>
          <w:sz w:val="24"/>
          <w:szCs w:val="24"/>
          <w:vertAlign w:val="superscript"/>
        </w:rPr>
        <w:t>e</w:t>
      </w:r>
      <w:r w:rsidR="00F65455">
        <w:rPr>
          <w:sz w:val="24"/>
          <w:szCs w:val="24"/>
        </w:rPr>
        <w:t> </w:t>
      </w:r>
      <w:r w:rsidRPr="00B55439">
        <w:rPr>
          <w:sz w:val="24"/>
          <w:szCs w:val="24"/>
        </w:rPr>
        <w:t>Division du Canada</w:t>
      </w:r>
    </w:p>
    <w:p w:rsidR="002F4591" w:rsidRPr="00B55439" w:rsidRDefault="002F4591" w:rsidP="002E1ADC">
      <w:pPr>
        <w:spacing w:after="0"/>
        <w:ind w:left="709" w:firstLine="720"/>
        <w:rPr>
          <w:sz w:val="24"/>
          <w:szCs w:val="24"/>
        </w:rPr>
      </w:pPr>
      <w:r w:rsidRPr="00B55439">
        <w:rPr>
          <w:sz w:val="24"/>
          <w:szCs w:val="24"/>
        </w:rPr>
        <w:t>Poste restante</w:t>
      </w:r>
    </w:p>
    <w:p w:rsidR="002F4591" w:rsidRPr="00B55439" w:rsidRDefault="002F4591" w:rsidP="002E1ADC">
      <w:pPr>
        <w:spacing w:after="0"/>
        <w:ind w:left="709" w:firstLine="720"/>
        <w:rPr>
          <w:sz w:val="24"/>
          <w:szCs w:val="24"/>
        </w:rPr>
      </w:pPr>
      <w:r w:rsidRPr="00B55439">
        <w:rPr>
          <w:sz w:val="24"/>
          <w:szCs w:val="24"/>
        </w:rPr>
        <w:t>Denwood (Alberta) T0B 1B0</w:t>
      </w:r>
    </w:p>
    <w:p w:rsidR="002F4591" w:rsidRPr="00B55439" w:rsidRDefault="002F4591" w:rsidP="002F4591">
      <w:pPr>
        <w:pStyle w:val="Singlelinespacing"/>
        <w:ind w:firstLine="720"/>
        <w:rPr>
          <w:sz w:val="24"/>
          <w:szCs w:val="24"/>
          <w:u w:val="single"/>
        </w:rPr>
      </w:pPr>
    </w:p>
    <w:p w:rsidR="002E1ADC" w:rsidRPr="00B55439" w:rsidRDefault="002F4591" w:rsidP="002E1ADC">
      <w:pPr>
        <w:pStyle w:val="Singlelinespacing"/>
        <w:numPr>
          <w:ilvl w:val="1"/>
          <w:numId w:val="1"/>
        </w:numPr>
        <w:spacing w:after="200"/>
        <w:ind w:left="720" w:hanging="11"/>
        <w:rPr>
          <w:sz w:val="24"/>
          <w:szCs w:val="24"/>
        </w:rPr>
      </w:pPr>
      <w:r w:rsidRPr="00B55439">
        <w:rPr>
          <w:sz w:val="24"/>
          <w:szCs w:val="24"/>
        </w:rPr>
        <w:t>Coordonnées</w:t>
      </w:r>
    </w:p>
    <w:p w:rsidR="0089586D" w:rsidRPr="00B55439" w:rsidRDefault="00F65455" w:rsidP="00087F96">
      <w:pPr>
        <w:pStyle w:val="Singlelinespacing"/>
        <w:numPr>
          <w:ilvl w:val="2"/>
          <w:numId w:val="1"/>
        </w:numPr>
        <w:spacing w:after="200"/>
        <w:ind w:hanging="922"/>
        <w:rPr>
          <w:rStyle w:val="Hyperlink"/>
          <w:color w:val="auto"/>
          <w:sz w:val="24"/>
          <w:szCs w:val="24"/>
          <w:u w:val="none"/>
        </w:rPr>
      </w:pPr>
      <w:r>
        <w:rPr>
          <w:sz w:val="24"/>
          <w:szCs w:val="24"/>
        </w:rPr>
        <w:t>Pendant les heures d’ouverture normales </w:t>
      </w:r>
      <w:r w:rsidR="002F4591" w:rsidRPr="00B55439">
        <w:rPr>
          <w:sz w:val="24"/>
          <w:szCs w:val="24"/>
        </w:rPr>
        <w:t xml:space="preserve">: </w:t>
      </w:r>
      <w:r>
        <w:rPr>
          <w:sz w:val="24"/>
          <w:szCs w:val="24"/>
        </w:rPr>
        <w:t xml:space="preserve">commis de </w:t>
      </w:r>
      <w:r w:rsidR="002F4591" w:rsidRPr="00B55439">
        <w:rPr>
          <w:sz w:val="24"/>
          <w:szCs w:val="24"/>
        </w:rPr>
        <w:t>Bold</w:t>
      </w:r>
      <w:r>
        <w:rPr>
          <w:sz w:val="24"/>
          <w:szCs w:val="24"/>
        </w:rPr>
        <w:t> </w:t>
      </w:r>
      <w:r w:rsidR="002F4591" w:rsidRPr="00B55439">
        <w:rPr>
          <w:sz w:val="24"/>
          <w:szCs w:val="24"/>
        </w:rPr>
        <w:t>Eagle 780</w:t>
      </w:r>
      <w:r>
        <w:rPr>
          <w:sz w:val="24"/>
          <w:szCs w:val="24"/>
        </w:rPr>
        <w:noBreakHyphen/>
      </w:r>
      <w:r w:rsidR="002F4591" w:rsidRPr="00B55439">
        <w:rPr>
          <w:sz w:val="24"/>
          <w:szCs w:val="24"/>
        </w:rPr>
        <w:t>842</w:t>
      </w:r>
      <w:r>
        <w:rPr>
          <w:sz w:val="24"/>
          <w:szCs w:val="24"/>
        </w:rPr>
        <w:noBreakHyphen/>
      </w:r>
      <w:r w:rsidR="002F4591" w:rsidRPr="00B55439">
        <w:rPr>
          <w:sz w:val="24"/>
          <w:szCs w:val="24"/>
        </w:rPr>
        <w:t>1363</w:t>
      </w:r>
      <w:r>
        <w:rPr>
          <w:sz w:val="24"/>
          <w:szCs w:val="24"/>
        </w:rPr>
        <w:t>,</w:t>
      </w:r>
      <w:r w:rsidR="002F4591" w:rsidRPr="00B55439">
        <w:rPr>
          <w:sz w:val="24"/>
          <w:szCs w:val="24"/>
        </w:rPr>
        <w:t> </w:t>
      </w:r>
      <w:r>
        <w:rPr>
          <w:sz w:val="24"/>
          <w:szCs w:val="24"/>
        </w:rPr>
        <w:t>poste </w:t>
      </w:r>
      <w:r w:rsidR="002F4591" w:rsidRPr="00B55439">
        <w:rPr>
          <w:sz w:val="24"/>
          <w:szCs w:val="24"/>
        </w:rPr>
        <w:t>1133</w:t>
      </w:r>
      <w:r>
        <w:rPr>
          <w:sz w:val="24"/>
          <w:szCs w:val="24"/>
        </w:rPr>
        <w:t xml:space="preserve"> ou par courriel</w:t>
      </w:r>
      <w:hyperlink r:id="rId11" w:history="1"/>
    </w:p>
    <w:p w:rsidR="002F4591" w:rsidRPr="00B55439" w:rsidRDefault="002F4591" w:rsidP="00087F96">
      <w:pPr>
        <w:pStyle w:val="Singlelinespacing"/>
        <w:numPr>
          <w:ilvl w:val="2"/>
          <w:numId w:val="1"/>
        </w:numPr>
        <w:spacing w:after="200"/>
        <w:ind w:hanging="922"/>
        <w:rPr>
          <w:sz w:val="24"/>
          <w:szCs w:val="24"/>
        </w:rPr>
      </w:pPr>
      <w:r w:rsidRPr="00B55439">
        <w:rPr>
          <w:sz w:val="24"/>
          <w:szCs w:val="24"/>
        </w:rPr>
        <w:t>En cas d’urgence, après 16 h 30</w:t>
      </w:r>
      <w:r w:rsidR="00F65455">
        <w:rPr>
          <w:sz w:val="24"/>
          <w:szCs w:val="24"/>
        </w:rPr>
        <w:t xml:space="preserve">, </w:t>
      </w:r>
      <w:r w:rsidRPr="00B55439">
        <w:rPr>
          <w:sz w:val="24"/>
          <w:szCs w:val="24"/>
        </w:rPr>
        <w:t>les fins de semaine et les jours de congé :</w:t>
      </w:r>
    </w:p>
    <w:p w:rsidR="002F4591" w:rsidRPr="00B55439" w:rsidRDefault="006843B4" w:rsidP="00087F96">
      <w:pPr>
        <w:pStyle w:val="Singlelinespacing"/>
        <w:numPr>
          <w:ilvl w:val="4"/>
          <w:numId w:val="1"/>
        </w:numPr>
        <w:spacing w:after="200"/>
        <w:ind w:hanging="765"/>
        <w:rPr>
          <w:sz w:val="24"/>
          <w:szCs w:val="24"/>
        </w:rPr>
      </w:pPr>
      <w:r w:rsidRPr="00B55439">
        <w:rPr>
          <w:sz w:val="24"/>
          <w:szCs w:val="24"/>
        </w:rPr>
        <w:t>Centre du personnel de service : 780-842-1363, poste</w:t>
      </w:r>
      <w:r w:rsidR="00F65455">
        <w:rPr>
          <w:sz w:val="24"/>
          <w:szCs w:val="24"/>
        </w:rPr>
        <w:t> </w:t>
      </w:r>
      <w:r w:rsidRPr="00B55439">
        <w:rPr>
          <w:sz w:val="24"/>
          <w:szCs w:val="24"/>
        </w:rPr>
        <w:t>1203;</w:t>
      </w:r>
    </w:p>
    <w:p w:rsidR="002F4591" w:rsidRPr="00B55439" w:rsidRDefault="002E1ADC" w:rsidP="00087F96">
      <w:pPr>
        <w:pStyle w:val="Singlelinespacing"/>
        <w:numPr>
          <w:ilvl w:val="4"/>
          <w:numId w:val="1"/>
        </w:numPr>
        <w:spacing w:after="200"/>
        <w:ind w:hanging="765"/>
        <w:rPr>
          <w:sz w:val="24"/>
          <w:szCs w:val="24"/>
        </w:rPr>
      </w:pPr>
      <w:r w:rsidRPr="00B55439">
        <w:rPr>
          <w:sz w:val="24"/>
          <w:szCs w:val="24"/>
        </w:rPr>
        <w:t>Adj de service (cellulaire) : 780-261-0500;</w:t>
      </w:r>
    </w:p>
    <w:p w:rsidR="002F4591" w:rsidRPr="00B55439" w:rsidRDefault="005349ED" w:rsidP="00087F96">
      <w:pPr>
        <w:pStyle w:val="Singlelinespacing"/>
        <w:numPr>
          <w:ilvl w:val="4"/>
          <w:numId w:val="1"/>
        </w:numPr>
        <w:spacing w:after="200"/>
        <w:ind w:hanging="765"/>
        <w:rPr>
          <w:sz w:val="24"/>
          <w:szCs w:val="24"/>
        </w:rPr>
      </w:pPr>
      <w:r w:rsidRPr="00B55439">
        <w:rPr>
          <w:sz w:val="24"/>
          <w:szCs w:val="24"/>
        </w:rPr>
        <w:t>Officier de service (cellulaire) : 780-261-0443.</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Plus proche parent</w:t>
      </w:r>
      <w:r w:rsidR="00F65455">
        <w:rPr>
          <w:sz w:val="24"/>
          <w:szCs w:val="24"/>
        </w:rPr>
        <w:t xml:space="preserve">. </w:t>
      </w:r>
      <w:r w:rsidRPr="00B55439">
        <w:rPr>
          <w:sz w:val="24"/>
          <w:szCs w:val="24"/>
        </w:rPr>
        <w:t>Veuillez apporter des renseignements détaillés (numéros de téléphone)</w:t>
      </w:r>
      <w:r w:rsidR="00F65455">
        <w:rPr>
          <w:sz w:val="24"/>
          <w:szCs w:val="24"/>
        </w:rPr>
        <w:t xml:space="preserve"> </w:t>
      </w:r>
      <w:r w:rsidRPr="00B55439">
        <w:rPr>
          <w:sz w:val="24"/>
          <w:szCs w:val="24"/>
        </w:rPr>
        <w:t>pour que les FAC puissent communiquer avec votre plus proche parent (membres de la famille)</w:t>
      </w:r>
      <w:r w:rsidR="00F65455">
        <w:rPr>
          <w:sz w:val="24"/>
          <w:szCs w:val="24"/>
        </w:rPr>
        <w:t xml:space="preserve"> </w:t>
      </w:r>
      <w:r w:rsidRPr="00B55439">
        <w:rPr>
          <w:sz w:val="24"/>
          <w:szCs w:val="24"/>
        </w:rPr>
        <w:t>en cas de besoin.</w:t>
      </w:r>
    </w:p>
    <w:p w:rsidR="002F4591" w:rsidRPr="00B55439" w:rsidRDefault="002F4591" w:rsidP="002F4591">
      <w:pPr>
        <w:pStyle w:val="Singlelinespacing"/>
        <w:tabs>
          <w:tab w:val="left" w:pos="720"/>
        </w:tabs>
        <w:spacing w:after="200"/>
        <w:rPr>
          <w:sz w:val="24"/>
          <w:szCs w:val="24"/>
        </w:rPr>
      </w:pPr>
      <w:r w:rsidRPr="00B55439">
        <w:rPr>
          <w:sz w:val="24"/>
          <w:szCs w:val="24"/>
        </w:rPr>
        <w:t>VÊTEMENTS ET ÉQUIPEMENT PERSONNELS</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Pendant toute la durée du programme, vous porterez l’uniforme et les vêtements fournis par le</w:t>
      </w:r>
      <w:r w:rsidR="005A1331">
        <w:rPr>
          <w:sz w:val="24"/>
          <w:szCs w:val="24"/>
        </w:rPr>
        <w:t xml:space="preserve"> CI 3 Div C</w:t>
      </w:r>
      <w:r w:rsidRPr="00B55439">
        <w:rPr>
          <w:sz w:val="24"/>
          <w:szCs w:val="24"/>
        </w:rPr>
        <w:t xml:space="preserve">, </w:t>
      </w:r>
      <w:r w:rsidR="00DB1AA9">
        <w:rPr>
          <w:sz w:val="24"/>
          <w:szCs w:val="24"/>
        </w:rPr>
        <w:t>sauf</w:t>
      </w:r>
      <w:r w:rsidRPr="00B55439">
        <w:rPr>
          <w:sz w:val="24"/>
          <w:szCs w:val="24"/>
        </w:rPr>
        <w:t xml:space="preserve"> aux rares occasions qui vous seront peut-être offertes d’utiliser une tenue civile. Vous trouverez dans les annexes une liste des effets personnels que vous devrez apporter. Nous vous fournirons tout l’équipement nécessaire à l’instruction.</w:t>
      </w:r>
    </w:p>
    <w:p w:rsidR="002F4591" w:rsidRPr="00B55439" w:rsidRDefault="002F4591" w:rsidP="002F4591">
      <w:pPr>
        <w:pStyle w:val="Singlelinespacing"/>
        <w:tabs>
          <w:tab w:val="left" w:pos="720"/>
        </w:tabs>
        <w:spacing w:after="200"/>
        <w:rPr>
          <w:sz w:val="24"/>
          <w:szCs w:val="24"/>
        </w:rPr>
      </w:pPr>
      <w:r w:rsidRPr="00B55439">
        <w:rPr>
          <w:sz w:val="24"/>
          <w:szCs w:val="24"/>
        </w:rPr>
        <w:t>SOLDE (SALAIRE)</w:t>
      </w:r>
    </w:p>
    <w:p w:rsidR="005A141F" w:rsidRPr="00B55439" w:rsidRDefault="002F4591" w:rsidP="005A141F">
      <w:pPr>
        <w:pStyle w:val="Singlelinespacing"/>
        <w:numPr>
          <w:ilvl w:val="0"/>
          <w:numId w:val="1"/>
        </w:numPr>
        <w:tabs>
          <w:tab w:val="left" w:pos="720"/>
        </w:tabs>
        <w:spacing w:after="200"/>
        <w:ind w:left="0" w:firstLine="0"/>
        <w:rPr>
          <w:sz w:val="24"/>
          <w:szCs w:val="24"/>
        </w:rPr>
      </w:pPr>
      <w:r w:rsidRPr="00B55439">
        <w:rPr>
          <w:sz w:val="24"/>
          <w:szCs w:val="24"/>
        </w:rPr>
        <w:lastRenderedPageBreak/>
        <w:t>Vous recevrez une solde de la Force de réserve (prime de rendement de niveau</w:t>
      </w:r>
      <w:r w:rsidR="00F65455">
        <w:rPr>
          <w:sz w:val="24"/>
          <w:szCs w:val="24"/>
        </w:rPr>
        <w:t> </w:t>
      </w:r>
      <w:r w:rsidRPr="00B55439">
        <w:rPr>
          <w:sz w:val="24"/>
          <w:szCs w:val="24"/>
        </w:rPr>
        <w:t>1)</w:t>
      </w:r>
      <w:r w:rsidR="00F65455">
        <w:rPr>
          <w:sz w:val="24"/>
          <w:szCs w:val="24"/>
        </w:rPr>
        <w:t xml:space="preserve"> </w:t>
      </w:r>
      <w:r w:rsidRPr="00B55439">
        <w:rPr>
          <w:sz w:val="24"/>
          <w:szCs w:val="24"/>
        </w:rPr>
        <w:t>qui, selon le taux de 2017, est de 96,06 $ par jour. Vous recevrez normalement deux paiements en argent comptant de 200 $ chacun pendant l’été. Le reste de votre solde et le remboursement de vos frais de déplacement seront déposés directement dans votre compte bancaire pendant le programme. Nous vous recommandons fortement d’arriver avec environ 50 ou 75 $ pour acheter les articles dont vous pourriez avoir besoin au cours de la première semaine.</w:t>
      </w:r>
      <w:r w:rsidR="005A141F" w:rsidRPr="00B55439">
        <w:rPr>
          <w:sz w:val="24"/>
          <w:szCs w:val="24"/>
        </w:rPr>
        <w:t> </w:t>
      </w:r>
    </w:p>
    <w:p w:rsidR="002F4591" w:rsidRPr="00B55439" w:rsidRDefault="002F4591" w:rsidP="005A141F">
      <w:pPr>
        <w:pStyle w:val="Singlelinespacing"/>
        <w:numPr>
          <w:ilvl w:val="0"/>
          <w:numId w:val="1"/>
        </w:numPr>
        <w:tabs>
          <w:tab w:val="left" w:pos="720"/>
        </w:tabs>
        <w:spacing w:after="200"/>
        <w:ind w:left="0" w:firstLine="0"/>
        <w:rPr>
          <w:sz w:val="24"/>
          <w:szCs w:val="24"/>
        </w:rPr>
      </w:pPr>
      <w:r w:rsidRPr="00B55439">
        <w:rPr>
          <w:sz w:val="24"/>
          <w:szCs w:val="24"/>
        </w:rPr>
        <w:t>Veuillez indiquer vos renseignements bancaires personnels sur le formulaire obligatoire de dépôt direct et apportez-le. Pour recevoir un salaire, vous devez avoir un numéro d’assurance sociale.</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Retenues</w:t>
      </w:r>
      <w:r w:rsidR="00F65455">
        <w:rPr>
          <w:sz w:val="24"/>
          <w:szCs w:val="24"/>
        </w:rPr>
        <w:t xml:space="preserve">. </w:t>
      </w:r>
      <w:r w:rsidRPr="00B55439">
        <w:rPr>
          <w:sz w:val="24"/>
          <w:szCs w:val="24"/>
        </w:rPr>
        <w:t>De votre solde brute, des retenues seront faites pour les cotisations au Régime de pensions du Canada (RPC), à l’assurance-emploi (AE) et à l’impôt sur le revenu.</w:t>
      </w:r>
      <w:r w:rsidR="00DB1AA9">
        <w:rPr>
          <w:sz w:val="24"/>
          <w:szCs w:val="24"/>
        </w:rPr>
        <w:t xml:space="preserve"> </w:t>
      </w:r>
      <w:r w:rsidRPr="00B55439">
        <w:rPr>
          <w:sz w:val="24"/>
          <w:szCs w:val="24"/>
        </w:rPr>
        <w:t>La solde que vous recevrez sera donc une rémunération nette. À la fin de l’année financière, vous recevrez par la poste un feuillet</w:t>
      </w:r>
      <w:r w:rsidR="00DB1AA9">
        <w:rPr>
          <w:sz w:val="24"/>
          <w:szCs w:val="24"/>
        </w:rPr>
        <w:t> </w:t>
      </w:r>
      <w:r w:rsidRPr="00B55439">
        <w:rPr>
          <w:sz w:val="24"/>
          <w:szCs w:val="24"/>
        </w:rPr>
        <w:t>T4.</w:t>
      </w:r>
    </w:p>
    <w:p w:rsidR="002F4591" w:rsidRPr="00B55439" w:rsidRDefault="002F4591" w:rsidP="002F4591">
      <w:pPr>
        <w:pStyle w:val="Singlelinespacing"/>
        <w:tabs>
          <w:tab w:val="left" w:pos="720"/>
        </w:tabs>
        <w:spacing w:after="200"/>
        <w:rPr>
          <w:sz w:val="24"/>
          <w:szCs w:val="24"/>
        </w:rPr>
      </w:pPr>
      <w:r w:rsidRPr="00B55439">
        <w:rPr>
          <w:sz w:val="24"/>
          <w:szCs w:val="24"/>
        </w:rPr>
        <w:t>LA VIE AU CI</w:t>
      </w:r>
      <w:r w:rsidR="00F65455">
        <w:rPr>
          <w:sz w:val="24"/>
          <w:szCs w:val="24"/>
        </w:rPr>
        <w:t> </w:t>
      </w:r>
      <w:r w:rsidRPr="00B55439">
        <w:rPr>
          <w:sz w:val="24"/>
          <w:szCs w:val="24"/>
        </w:rPr>
        <w:t>3 DIV</w:t>
      </w:r>
      <w:r w:rsidR="00F65455">
        <w:rPr>
          <w:sz w:val="24"/>
          <w:szCs w:val="24"/>
        </w:rPr>
        <w:t> </w:t>
      </w:r>
      <w:r w:rsidRPr="00B55439">
        <w:rPr>
          <w:sz w:val="24"/>
          <w:szCs w:val="24"/>
        </w:rPr>
        <w:t>C</w:t>
      </w:r>
    </w:p>
    <w:p w:rsidR="002F4591" w:rsidRPr="00B55439" w:rsidRDefault="00F65455" w:rsidP="002F4591">
      <w:pPr>
        <w:pStyle w:val="Singlelinespacing"/>
        <w:numPr>
          <w:ilvl w:val="0"/>
          <w:numId w:val="1"/>
        </w:numPr>
        <w:tabs>
          <w:tab w:val="left" w:pos="720"/>
        </w:tabs>
        <w:spacing w:after="200"/>
        <w:ind w:left="0" w:firstLine="0"/>
        <w:rPr>
          <w:sz w:val="24"/>
          <w:szCs w:val="24"/>
        </w:rPr>
      </w:pPr>
      <w:r>
        <w:rPr>
          <w:sz w:val="24"/>
          <w:szCs w:val="24"/>
        </w:rPr>
        <w:t>Comme on l’a mentionné plus tôt</w:t>
      </w:r>
      <w:r w:rsidR="002F4591" w:rsidRPr="00B55439">
        <w:rPr>
          <w:sz w:val="24"/>
          <w:szCs w:val="24"/>
        </w:rPr>
        <w:t xml:space="preserve">, </w:t>
      </w:r>
      <w:r>
        <w:rPr>
          <w:sz w:val="24"/>
          <w:szCs w:val="24"/>
        </w:rPr>
        <w:t xml:space="preserve">vous participerez au programme </w:t>
      </w:r>
      <w:r w:rsidR="002F4591" w:rsidRPr="00B55439">
        <w:rPr>
          <w:sz w:val="24"/>
          <w:szCs w:val="24"/>
        </w:rPr>
        <w:t>Bold</w:t>
      </w:r>
      <w:r>
        <w:rPr>
          <w:sz w:val="24"/>
          <w:szCs w:val="24"/>
        </w:rPr>
        <w:t> </w:t>
      </w:r>
      <w:r w:rsidR="002F4591" w:rsidRPr="00B55439">
        <w:rPr>
          <w:sz w:val="24"/>
          <w:szCs w:val="24"/>
        </w:rPr>
        <w:t>Eagle p</w:t>
      </w:r>
      <w:r>
        <w:rPr>
          <w:sz w:val="24"/>
          <w:szCs w:val="24"/>
        </w:rPr>
        <w:t xml:space="preserve">endant </w:t>
      </w:r>
      <w:r w:rsidR="002F4591" w:rsidRPr="00B55439">
        <w:rPr>
          <w:sz w:val="24"/>
          <w:szCs w:val="24"/>
        </w:rPr>
        <w:t>six</w:t>
      </w:r>
      <w:r>
        <w:rPr>
          <w:sz w:val="24"/>
          <w:szCs w:val="24"/>
        </w:rPr>
        <w:t> semaines</w:t>
      </w:r>
      <w:r w:rsidR="002F4591" w:rsidRPr="00B55439">
        <w:rPr>
          <w:sz w:val="24"/>
          <w:szCs w:val="24"/>
        </w:rPr>
        <w:t>.</w:t>
      </w:r>
      <w:r w:rsidR="006E1814" w:rsidRPr="00B55439">
        <w:rPr>
          <w:sz w:val="24"/>
          <w:szCs w:val="24"/>
        </w:rPr>
        <w:t xml:space="preserve"> </w:t>
      </w:r>
      <w:r>
        <w:rPr>
          <w:sz w:val="24"/>
          <w:szCs w:val="24"/>
        </w:rPr>
        <w:t xml:space="preserve">Pendant ce temps, vous n’aurez pas l’occasion de retourner chez vous ou de quitter la base de </w:t>
      </w:r>
      <w:r w:rsidR="006E1814" w:rsidRPr="00B55439">
        <w:rPr>
          <w:sz w:val="24"/>
          <w:szCs w:val="24"/>
        </w:rPr>
        <w:t>Wainwright</w:t>
      </w:r>
      <w:r>
        <w:rPr>
          <w:sz w:val="24"/>
          <w:szCs w:val="24"/>
        </w:rPr>
        <w:t>, sauf à des fins militaires</w:t>
      </w:r>
      <w:r w:rsidR="006E1814" w:rsidRPr="00B55439">
        <w:rPr>
          <w:sz w:val="24"/>
          <w:szCs w:val="24"/>
        </w:rPr>
        <w:t xml:space="preserve">. </w:t>
      </w:r>
      <w:r w:rsidR="002F4591" w:rsidRPr="00B55439">
        <w:rPr>
          <w:sz w:val="24"/>
          <w:szCs w:val="24"/>
        </w:rPr>
        <w:t>Certains s’ennuient de leur maison, surtout lorsque c’est la première fois qu’ils la quittent, mais ce sentiment s’atténue habituellement à la deuxième ou troisième</w:t>
      </w:r>
      <w:r>
        <w:rPr>
          <w:sz w:val="24"/>
          <w:szCs w:val="24"/>
        </w:rPr>
        <w:t> </w:t>
      </w:r>
      <w:r w:rsidR="002F4591" w:rsidRPr="00B55439">
        <w:rPr>
          <w:sz w:val="24"/>
          <w:szCs w:val="24"/>
        </w:rPr>
        <w:t xml:space="preserve">semaine de l’instruction. </w:t>
      </w:r>
      <w:r w:rsidR="00850319" w:rsidRPr="00B55439">
        <w:rPr>
          <w:sz w:val="24"/>
          <w:szCs w:val="24"/>
        </w:rPr>
        <w:t xml:space="preserve">Si vous avez besoin d’un soutien personnel ou spirituel, vous pourrez parler à des aînés autochtones et à des aumôniers des FAC. </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Horaire quotidien</w:t>
      </w:r>
      <w:r w:rsidR="00F65455">
        <w:rPr>
          <w:sz w:val="24"/>
          <w:szCs w:val="24"/>
        </w:rPr>
        <w:t>.</w:t>
      </w:r>
      <w:r w:rsidRPr="00B55439">
        <w:rPr>
          <w:sz w:val="24"/>
          <w:szCs w:val="24"/>
        </w:rPr>
        <w:t xml:space="preserve"> Les cours se déroulent du lundi au samedi, et le temps libre est habituellement le dimanche. Votre journée commencera à 5 h le matin. Vous participerez à des séances de conditionnement physique, ferez inspecter votre chambre et votre équipement personnel, suivrez des cours en classe, prendrez des repas à des heures régulières, puis en soirée, vous aurez jusqu’à 23 h environ, soit jusqu’au moment où toutes les lumières seront éteintes, pour étudier et passer aux postes de nettoyage.</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Hébergement</w:t>
      </w:r>
      <w:r w:rsidR="00F65455">
        <w:rPr>
          <w:sz w:val="24"/>
          <w:szCs w:val="24"/>
        </w:rPr>
        <w:t xml:space="preserve">. </w:t>
      </w:r>
      <w:r w:rsidR="00C37090">
        <w:rPr>
          <w:sz w:val="24"/>
          <w:szCs w:val="24"/>
        </w:rPr>
        <w:t>Vous partagerez un bâtiment de caserne de type dortoir avec vos camarades recrues</w:t>
      </w:r>
      <w:r w:rsidRPr="00B55439">
        <w:rPr>
          <w:sz w:val="24"/>
          <w:szCs w:val="24"/>
        </w:rPr>
        <w:t>.</w:t>
      </w:r>
      <w:r w:rsidR="00C37090">
        <w:rPr>
          <w:sz w:val="24"/>
          <w:szCs w:val="24"/>
        </w:rPr>
        <w:t xml:space="preserve"> Chaque étage est divisé en plusieurs zones chambres comptant quatre lits</w:t>
      </w:r>
      <w:r w:rsidR="00D06098" w:rsidRPr="00B55439">
        <w:rPr>
          <w:sz w:val="24"/>
          <w:szCs w:val="24"/>
        </w:rPr>
        <w:t xml:space="preserve"> individu</w:t>
      </w:r>
      <w:r w:rsidR="00C37090">
        <w:rPr>
          <w:sz w:val="24"/>
          <w:szCs w:val="24"/>
        </w:rPr>
        <w:t>e</w:t>
      </w:r>
      <w:r w:rsidR="00D06098" w:rsidRPr="00B55439">
        <w:rPr>
          <w:sz w:val="24"/>
          <w:szCs w:val="24"/>
        </w:rPr>
        <w:t xml:space="preserve">ls. </w:t>
      </w:r>
      <w:r w:rsidR="00C37090">
        <w:rPr>
          <w:sz w:val="24"/>
          <w:szCs w:val="24"/>
        </w:rPr>
        <w:t>Vous disposerez de votre propre casier dans lequel vous pourrez mettre sous verrou votre équipement et vos articles personnels</w:t>
      </w:r>
      <w:r w:rsidRPr="00B55439">
        <w:rPr>
          <w:sz w:val="24"/>
          <w:szCs w:val="24"/>
        </w:rPr>
        <w:t>.</w:t>
      </w:r>
      <w:r w:rsidR="00D06098" w:rsidRPr="00B55439">
        <w:rPr>
          <w:sz w:val="24"/>
          <w:szCs w:val="24"/>
        </w:rPr>
        <w:t xml:space="preserve"> </w:t>
      </w:r>
      <w:r w:rsidRPr="00B55439">
        <w:rPr>
          <w:sz w:val="24"/>
          <w:szCs w:val="24"/>
        </w:rPr>
        <w:t>Vous devez garder votre lit ainsi que les aires communes environnantes propres et rangées en tout temps pendant le programme. L</w:t>
      </w:r>
      <w:r w:rsidR="00C37090">
        <w:rPr>
          <w:sz w:val="24"/>
          <w:szCs w:val="24"/>
        </w:rPr>
        <w:t>’apprentissage du maintien des aires de vie et de travail pour qu’elles soient organisées et propres fait partie intégrante de la formation de</w:t>
      </w:r>
      <w:r w:rsidRPr="00B55439">
        <w:rPr>
          <w:sz w:val="24"/>
          <w:szCs w:val="24"/>
        </w:rPr>
        <w:t xml:space="preserve"> Bold</w:t>
      </w:r>
      <w:r w:rsidR="00C37090">
        <w:rPr>
          <w:sz w:val="24"/>
          <w:szCs w:val="24"/>
        </w:rPr>
        <w:t> </w:t>
      </w:r>
      <w:r w:rsidRPr="00B55439">
        <w:rPr>
          <w:sz w:val="24"/>
          <w:szCs w:val="24"/>
        </w:rPr>
        <w:t>Eagle.</w:t>
      </w:r>
      <w:r w:rsidR="00D06098" w:rsidRPr="00B55439">
        <w:rPr>
          <w:sz w:val="24"/>
          <w:szCs w:val="24"/>
        </w:rPr>
        <w:t xml:space="preserve"> </w:t>
      </w:r>
      <w:r w:rsidR="00C37090">
        <w:rPr>
          <w:sz w:val="24"/>
          <w:szCs w:val="24"/>
        </w:rPr>
        <w:t>En vivant ensemble et en travaillant avec les autres recrues, vous créerez des liens en tant qu’équipe</w:t>
      </w:r>
      <w:r w:rsidRPr="00B55439">
        <w:rPr>
          <w:sz w:val="24"/>
          <w:szCs w:val="24"/>
        </w:rPr>
        <w:t>.</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Repas</w:t>
      </w:r>
      <w:r w:rsidR="00F65455">
        <w:rPr>
          <w:sz w:val="24"/>
          <w:szCs w:val="24"/>
        </w:rPr>
        <w:t>.</w:t>
      </w:r>
      <w:r w:rsidRPr="00B55439">
        <w:rPr>
          <w:sz w:val="24"/>
          <w:szCs w:val="24"/>
        </w:rPr>
        <w:t xml:space="preserve"> Vous prendrez tous vos repas (déjeuner, dîner et souper) à la salle à manger du mess combiné, qui ressemble à une cafétéria. Quelques choix santé vous seront présentés parmi les aliments proposés pour le mets principal, en plus d’un buffet à soupes et à salades, et d’une table à desserts.</w:t>
      </w:r>
    </w:p>
    <w:p w:rsidR="002F4591" w:rsidRPr="00B55439" w:rsidRDefault="009F712C" w:rsidP="002F4591">
      <w:pPr>
        <w:pStyle w:val="Singlelinespacing"/>
        <w:numPr>
          <w:ilvl w:val="0"/>
          <w:numId w:val="1"/>
        </w:numPr>
        <w:tabs>
          <w:tab w:val="left" w:pos="720"/>
        </w:tabs>
        <w:spacing w:after="200"/>
        <w:ind w:left="0" w:firstLine="0"/>
        <w:rPr>
          <w:sz w:val="24"/>
          <w:szCs w:val="24"/>
        </w:rPr>
      </w:pPr>
      <w:r>
        <w:rPr>
          <w:sz w:val="24"/>
          <w:szCs w:val="24"/>
        </w:rPr>
        <w:t xml:space="preserve">Vous allez marcher en groupe pour vous rendre au lien d’instruction et en revenir, et vous serez sous la supervision constante du personnel de </w:t>
      </w:r>
      <w:r w:rsidR="002F4591" w:rsidRPr="00B55439">
        <w:rPr>
          <w:sz w:val="24"/>
          <w:szCs w:val="24"/>
        </w:rPr>
        <w:t>Bold</w:t>
      </w:r>
      <w:r>
        <w:rPr>
          <w:sz w:val="24"/>
          <w:szCs w:val="24"/>
        </w:rPr>
        <w:t> </w:t>
      </w:r>
      <w:r w:rsidR="002F4591" w:rsidRPr="00B55439">
        <w:rPr>
          <w:sz w:val="24"/>
          <w:szCs w:val="24"/>
        </w:rPr>
        <w:t>Eagle.</w:t>
      </w:r>
      <w:r w:rsidR="00F67CFA" w:rsidRPr="00B55439">
        <w:rPr>
          <w:sz w:val="24"/>
          <w:szCs w:val="24"/>
        </w:rPr>
        <w:t xml:space="preserve"> </w:t>
      </w:r>
      <w:r w:rsidR="002F4591" w:rsidRPr="00B55439">
        <w:rPr>
          <w:sz w:val="24"/>
          <w:szCs w:val="24"/>
        </w:rPr>
        <w:t xml:space="preserve">Vous devez respecter toutes les </w:t>
      </w:r>
      <w:r w:rsidR="002F4591" w:rsidRPr="00B55439">
        <w:rPr>
          <w:sz w:val="24"/>
          <w:szCs w:val="24"/>
        </w:rPr>
        <w:lastRenderedPageBreak/>
        <w:t>règles auxquelles sont soumis les membres du personnel des FAC.</w:t>
      </w:r>
      <w:r>
        <w:rPr>
          <w:sz w:val="24"/>
          <w:szCs w:val="24"/>
        </w:rPr>
        <w:t xml:space="preserve"> </w:t>
      </w:r>
      <w:r w:rsidR="001E14A6" w:rsidRPr="00B55439">
        <w:rPr>
          <w:sz w:val="24"/>
          <w:szCs w:val="24"/>
        </w:rPr>
        <w:t>À défaut de quoi, vous pourriez devoir quitter le programme avant la fin.</w:t>
      </w:r>
    </w:p>
    <w:p w:rsidR="002F4591" w:rsidRPr="00B55439" w:rsidRDefault="002F4591" w:rsidP="002F4591">
      <w:pPr>
        <w:pStyle w:val="Singlelinespacing"/>
        <w:tabs>
          <w:tab w:val="left" w:pos="720"/>
        </w:tabs>
        <w:spacing w:after="200"/>
        <w:rPr>
          <w:sz w:val="24"/>
          <w:szCs w:val="24"/>
        </w:rPr>
      </w:pPr>
      <w:r w:rsidRPr="00B55439">
        <w:rPr>
          <w:sz w:val="24"/>
          <w:szCs w:val="24"/>
        </w:rPr>
        <w:t>ASPECTS MÉDICAUX</w:t>
      </w:r>
    </w:p>
    <w:p w:rsidR="002F4591" w:rsidRPr="00B55439" w:rsidRDefault="00DD0EE8" w:rsidP="002F4591">
      <w:pPr>
        <w:pStyle w:val="Singlelinespacing"/>
        <w:numPr>
          <w:ilvl w:val="0"/>
          <w:numId w:val="1"/>
        </w:numPr>
        <w:tabs>
          <w:tab w:val="left" w:pos="720"/>
        </w:tabs>
        <w:spacing w:after="200"/>
        <w:ind w:left="0" w:firstLine="0"/>
        <w:rPr>
          <w:sz w:val="24"/>
          <w:szCs w:val="24"/>
        </w:rPr>
      </w:pPr>
      <w:r>
        <w:rPr>
          <w:sz w:val="24"/>
          <w:szCs w:val="24"/>
        </w:rPr>
        <w:t>S’il y a lieu</w:t>
      </w:r>
      <w:r w:rsidR="00F67CFA" w:rsidRPr="00B55439">
        <w:rPr>
          <w:sz w:val="24"/>
          <w:szCs w:val="24"/>
        </w:rPr>
        <w:t xml:space="preserve">, </w:t>
      </w:r>
      <w:r>
        <w:rPr>
          <w:sz w:val="24"/>
          <w:szCs w:val="24"/>
        </w:rPr>
        <w:t>le traitement médical sera prodigué par la clinique de la base de</w:t>
      </w:r>
      <w:r w:rsidR="00F67CFA" w:rsidRPr="00B55439">
        <w:rPr>
          <w:sz w:val="24"/>
          <w:szCs w:val="24"/>
        </w:rPr>
        <w:t xml:space="preserve"> Wainwright. </w:t>
      </w:r>
      <w:r>
        <w:rPr>
          <w:sz w:val="24"/>
          <w:szCs w:val="24"/>
        </w:rPr>
        <w:t>Les soirs et les fins de semaine</w:t>
      </w:r>
      <w:r w:rsidR="00F67CFA" w:rsidRPr="00B55439">
        <w:rPr>
          <w:sz w:val="24"/>
          <w:szCs w:val="24"/>
        </w:rPr>
        <w:t xml:space="preserve">, </w:t>
      </w:r>
      <w:r>
        <w:rPr>
          <w:sz w:val="24"/>
          <w:szCs w:val="24"/>
        </w:rPr>
        <w:t xml:space="preserve">les services médicaux seront fournis par l’hôpital </w:t>
      </w:r>
      <w:r w:rsidR="00F67CFA" w:rsidRPr="00B55439">
        <w:rPr>
          <w:sz w:val="24"/>
          <w:szCs w:val="24"/>
        </w:rPr>
        <w:t>local.</w:t>
      </w:r>
    </w:p>
    <w:p w:rsidR="002F4591" w:rsidRPr="00B55439" w:rsidRDefault="002F4591" w:rsidP="002F4591">
      <w:pPr>
        <w:pStyle w:val="Singlelinespacing"/>
        <w:tabs>
          <w:tab w:val="left" w:pos="720"/>
        </w:tabs>
        <w:spacing w:after="200"/>
        <w:rPr>
          <w:sz w:val="24"/>
          <w:szCs w:val="24"/>
        </w:rPr>
      </w:pPr>
      <w:r w:rsidRPr="00B55439">
        <w:rPr>
          <w:sz w:val="24"/>
          <w:szCs w:val="24"/>
        </w:rPr>
        <w:t>CONTENU DU PROGRAMME</w:t>
      </w:r>
    </w:p>
    <w:p w:rsidR="002F4591" w:rsidRPr="00B55439" w:rsidRDefault="006905E7" w:rsidP="002F4591">
      <w:pPr>
        <w:pStyle w:val="Singlelinespacing"/>
        <w:numPr>
          <w:ilvl w:val="0"/>
          <w:numId w:val="1"/>
        </w:numPr>
        <w:tabs>
          <w:tab w:val="left" w:pos="720"/>
        </w:tabs>
        <w:spacing w:after="200"/>
        <w:ind w:left="0" w:firstLine="0"/>
        <w:rPr>
          <w:sz w:val="24"/>
          <w:szCs w:val="24"/>
        </w:rPr>
      </w:pPr>
      <w:r w:rsidRPr="00B55439">
        <w:rPr>
          <w:sz w:val="24"/>
          <w:szCs w:val="24"/>
        </w:rPr>
        <w:t>Les cours donnés dans le cadre de la qualification militaire de base portent sur les sujets suivants :</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Marche (exercice militaire)</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Connaissances militaires générales</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Premiers soins et RCR</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Défense chimique, biologique, radiologique et nucléaire</w:t>
      </w:r>
    </w:p>
    <w:p w:rsidR="002F4591" w:rsidRPr="00B55439" w:rsidRDefault="002F4591" w:rsidP="00567064">
      <w:pPr>
        <w:pStyle w:val="Singlelinespacing"/>
        <w:numPr>
          <w:ilvl w:val="1"/>
          <w:numId w:val="1"/>
        </w:numPr>
        <w:tabs>
          <w:tab w:val="clear" w:pos="1440"/>
          <w:tab w:val="left" w:pos="720"/>
          <w:tab w:val="num" w:pos="1418"/>
        </w:tabs>
        <w:spacing w:after="200"/>
        <w:ind w:left="1418" w:hanging="709"/>
        <w:rPr>
          <w:sz w:val="24"/>
          <w:szCs w:val="24"/>
        </w:rPr>
      </w:pPr>
      <w:r w:rsidRPr="00B55439">
        <w:rPr>
          <w:sz w:val="24"/>
          <w:szCs w:val="24"/>
        </w:rPr>
        <w:t>Utilisation et maniement du fusil militaire</w:t>
      </w:r>
      <w:r w:rsidR="00567064">
        <w:rPr>
          <w:sz w:val="24"/>
          <w:szCs w:val="24"/>
        </w:rPr>
        <w:t> </w:t>
      </w:r>
      <w:r w:rsidRPr="00B55439">
        <w:rPr>
          <w:sz w:val="24"/>
          <w:szCs w:val="24"/>
        </w:rPr>
        <w:t xml:space="preserve">C7 (incluant des </w:t>
      </w:r>
      <w:r w:rsidR="00567064">
        <w:rPr>
          <w:sz w:val="24"/>
          <w:szCs w:val="24"/>
        </w:rPr>
        <w:t xml:space="preserve">exercices de </w:t>
      </w:r>
      <w:r w:rsidRPr="00B55439">
        <w:rPr>
          <w:sz w:val="24"/>
          <w:szCs w:val="24"/>
        </w:rPr>
        <w:t>tir réel au champ de tir);</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navigation (utilisation de la carte et la boussole);</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SIMDUT et sécurité dans le lieu de travail;</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Exercice d’entraînement en campagne</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Conditionnement physique;</w:t>
      </w:r>
    </w:p>
    <w:p w:rsidR="002F4591" w:rsidRPr="00B55439" w:rsidRDefault="002F4591" w:rsidP="002F4591">
      <w:pPr>
        <w:pStyle w:val="Singlelinespacing"/>
        <w:numPr>
          <w:ilvl w:val="1"/>
          <w:numId w:val="1"/>
        </w:numPr>
        <w:tabs>
          <w:tab w:val="left" w:pos="720"/>
        </w:tabs>
        <w:spacing w:after="200"/>
        <w:ind w:left="0" w:firstLine="720"/>
        <w:rPr>
          <w:sz w:val="24"/>
          <w:szCs w:val="24"/>
        </w:rPr>
      </w:pPr>
      <w:r w:rsidRPr="00B55439">
        <w:rPr>
          <w:sz w:val="24"/>
          <w:szCs w:val="24"/>
        </w:rPr>
        <w:t>Équipement personnel, logements et hygiène.</w:t>
      </w:r>
    </w:p>
    <w:p w:rsidR="002F4591" w:rsidRPr="00B55439" w:rsidRDefault="002F4591" w:rsidP="002F4591">
      <w:pPr>
        <w:pStyle w:val="Singlelinespacing"/>
        <w:numPr>
          <w:ilvl w:val="0"/>
          <w:numId w:val="1"/>
        </w:numPr>
        <w:tabs>
          <w:tab w:val="left" w:pos="720"/>
        </w:tabs>
        <w:spacing w:after="200"/>
        <w:ind w:hanging="1080"/>
        <w:rPr>
          <w:sz w:val="24"/>
          <w:szCs w:val="24"/>
        </w:rPr>
      </w:pPr>
      <w:r w:rsidRPr="00B55439">
        <w:rPr>
          <w:sz w:val="24"/>
          <w:szCs w:val="24"/>
        </w:rPr>
        <w:t>Les autres activités comprennent :</w:t>
      </w:r>
    </w:p>
    <w:p w:rsidR="002F4591" w:rsidRPr="00B55439" w:rsidRDefault="002F4591" w:rsidP="002F4591">
      <w:pPr>
        <w:pStyle w:val="Singlelinespacing"/>
        <w:numPr>
          <w:ilvl w:val="1"/>
          <w:numId w:val="1"/>
        </w:numPr>
        <w:tabs>
          <w:tab w:val="clear" w:pos="1440"/>
        </w:tabs>
        <w:spacing w:after="200"/>
        <w:ind w:hanging="720"/>
        <w:rPr>
          <w:sz w:val="24"/>
          <w:szCs w:val="24"/>
        </w:rPr>
      </w:pPr>
      <w:r w:rsidRPr="00B55439">
        <w:rPr>
          <w:sz w:val="24"/>
          <w:szCs w:val="24"/>
        </w:rPr>
        <w:t>enseignements et activités du camp culturel (du 5 au 8 juillet 2017);</w:t>
      </w:r>
    </w:p>
    <w:p w:rsidR="002F4591" w:rsidRPr="00B55439" w:rsidRDefault="00000B92" w:rsidP="002F4591">
      <w:pPr>
        <w:pStyle w:val="Singlelinespacing"/>
        <w:numPr>
          <w:ilvl w:val="1"/>
          <w:numId w:val="1"/>
        </w:numPr>
        <w:tabs>
          <w:tab w:val="clear" w:pos="1440"/>
        </w:tabs>
        <w:spacing w:after="200"/>
        <w:ind w:hanging="720"/>
        <w:rPr>
          <w:sz w:val="24"/>
          <w:szCs w:val="24"/>
        </w:rPr>
      </w:pPr>
      <w:r w:rsidRPr="00B55439">
        <w:rPr>
          <w:sz w:val="24"/>
          <w:szCs w:val="24"/>
        </w:rPr>
        <w:t>cérémonie de transfert (</w:t>
      </w:r>
      <w:r w:rsidR="00567064">
        <w:rPr>
          <w:sz w:val="24"/>
          <w:szCs w:val="24"/>
        </w:rPr>
        <w:t xml:space="preserve">le </w:t>
      </w:r>
      <w:r w:rsidRPr="00B55439">
        <w:rPr>
          <w:sz w:val="24"/>
          <w:szCs w:val="24"/>
        </w:rPr>
        <w:t>8 juillet 2017);</w:t>
      </w:r>
    </w:p>
    <w:p w:rsidR="002F4591" w:rsidRPr="00B55439" w:rsidRDefault="004D2369" w:rsidP="002F4591">
      <w:pPr>
        <w:pStyle w:val="Singlelinespacing"/>
        <w:numPr>
          <w:ilvl w:val="1"/>
          <w:numId w:val="1"/>
        </w:numPr>
        <w:tabs>
          <w:tab w:val="clear" w:pos="1440"/>
        </w:tabs>
        <w:spacing w:after="200"/>
        <w:ind w:hanging="720"/>
        <w:rPr>
          <w:sz w:val="24"/>
          <w:szCs w:val="24"/>
        </w:rPr>
      </w:pPr>
      <w:r w:rsidRPr="00B55439">
        <w:rPr>
          <w:sz w:val="24"/>
          <w:szCs w:val="24"/>
        </w:rPr>
        <w:t>l</w:t>
      </w:r>
      <w:r w:rsidR="00DB1AA9">
        <w:rPr>
          <w:sz w:val="24"/>
          <w:szCs w:val="24"/>
        </w:rPr>
        <w:t>’</w:t>
      </w:r>
      <w:r w:rsidRPr="00B55439">
        <w:rPr>
          <w:sz w:val="24"/>
          <w:szCs w:val="24"/>
        </w:rPr>
        <w:t>heure hebdomadaire des Aînés autochtones;</w:t>
      </w:r>
    </w:p>
    <w:p w:rsidR="002F4591" w:rsidRPr="00B55439" w:rsidRDefault="002F4591" w:rsidP="002F4591">
      <w:pPr>
        <w:pStyle w:val="Singlelinespacing"/>
        <w:numPr>
          <w:ilvl w:val="1"/>
          <w:numId w:val="1"/>
        </w:numPr>
        <w:tabs>
          <w:tab w:val="clear" w:pos="1440"/>
        </w:tabs>
        <w:spacing w:after="200"/>
        <w:ind w:hanging="720"/>
        <w:rPr>
          <w:sz w:val="24"/>
          <w:szCs w:val="24"/>
        </w:rPr>
      </w:pPr>
      <w:r w:rsidRPr="00B55439">
        <w:rPr>
          <w:sz w:val="24"/>
          <w:szCs w:val="24"/>
        </w:rPr>
        <w:t>cérémonie de la suerie au milieu du programme (pour les personnes intéressées)</w:t>
      </w:r>
    </w:p>
    <w:p w:rsidR="00000B92" w:rsidRPr="00B55439" w:rsidRDefault="002F4591" w:rsidP="002F4591">
      <w:pPr>
        <w:pStyle w:val="Singlelinespacing"/>
        <w:numPr>
          <w:ilvl w:val="1"/>
          <w:numId w:val="1"/>
        </w:numPr>
        <w:tabs>
          <w:tab w:val="clear" w:pos="1440"/>
        </w:tabs>
        <w:spacing w:after="200"/>
        <w:ind w:hanging="720"/>
        <w:rPr>
          <w:sz w:val="24"/>
          <w:szCs w:val="24"/>
        </w:rPr>
      </w:pPr>
      <w:r w:rsidRPr="00B55439">
        <w:rPr>
          <w:sz w:val="24"/>
          <w:szCs w:val="24"/>
        </w:rPr>
        <w:t>journée de la carrière dans les FAC (</w:t>
      </w:r>
      <w:r w:rsidR="00567064">
        <w:rPr>
          <w:sz w:val="24"/>
          <w:szCs w:val="24"/>
        </w:rPr>
        <w:t xml:space="preserve">le </w:t>
      </w:r>
      <w:r w:rsidRPr="00B55439">
        <w:rPr>
          <w:sz w:val="24"/>
          <w:szCs w:val="24"/>
        </w:rPr>
        <w:t>28 juillet 2017);</w:t>
      </w:r>
    </w:p>
    <w:p w:rsidR="002F4591" w:rsidRPr="00B55439" w:rsidRDefault="00000B92" w:rsidP="00000B92">
      <w:pPr>
        <w:pStyle w:val="Singlelinespacing"/>
        <w:numPr>
          <w:ilvl w:val="1"/>
          <w:numId w:val="1"/>
        </w:numPr>
        <w:tabs>
          <w:tab w:val="clear" w:pos="1440"/>
        </w:tabs>
        <w:spacing w:after="200"/>
        <w:ind w:hanging="720"/>
        <w:rPr>
          <w:sz w:val="24"/>
          <w:szCs w:val="24"/>
        </w:rPr>
      </w:pPr>
      <w:r w:rsidRPr="00B55439">
        <w:rPr>
          <w:sz w:val="24"/>
          <w:szCs w:val="24"/>
        </w:rPr>
        <w:t>participation à un pow-wow local (le 29 juillet 2017);</w:t>
      </w:r>
    </w:p>
    <w:p w:rsidR="002F4591" w:rsidRPr="00B55439" w:rsidRDefault="002F4591" w:rsidP="002F4591">
      <w:pPr>
        <w:pStyle w:val="Singlelinespacing"/>
        <w:numPr>
          <w:ilvl w:val="1"/>
          <w:numId w:val="1"/>
        </w:numPr>
        <w:tabs>
          <w:tab w:val="clear" w:pos="1440"/>
        </w:tabs>
        <w:spacing w:after="200"/>
        <w:ind w:hanging="720"/>
        <w:rPr>
          <w:sz w:val="24"/>
          <w:szCs w:val="24"/>
        </w:rPr>
      </w:pPr>
      <w:r w:rsidRPr="00B55439">
        <w:rPr>
          <w:sz w:val="24"/>
          <w:szCs w:val="24"/>
        </w:rPr>
        <w:t>Descente en rappel;</w:t>
      </w:r>
    </w:p>
    <w:p w:rsidR="002F4591" w:rsidRPr="00B55439" w:rsidRDefault="002F4591" w:rsidP="002F4591">
      <w:pPr>
        <w:pStyle w:val="Singlelinespacing"/>
        <w:tabs>
          <w:tab w:val="left" w:pos="720"/>
        </w:tabs>
        <w:spacing w:after="200"/>
        <w:rPr>
          <w:sz w:val="24"/>
          <w:szCs w:val="24"/>
        </w:rPr>
      </w:pPr>
      <w:r w:rsidRPr="00B55439">
        <w:rPr>
          <w:sz w:val="24"/>
          <w:szCs w:val="24"/>
        </w:rPr>
        <w:t>CONDITION PHYSIQUE</w:t>
      </w:r>
    </w:p>
    <w:p w:rsidR="002F4591" w:rsidRPr="00B55439" w:rsidRDefault="00904584" w:rsidP="002F4591">
      <w:pPr>
        <w:pStyle w:val="Singlelinespacing"/>
        <w:numPr>
          <w:ilvl w:val="0"/>
          <w:numId w:val="1"/>
        </w:numPr>
        <w:tabs>
          <w:tab w:val="left" w:pos="720"/>
        </w:tabs>
        <w:spacing w:after="200"/>
        <w:ind w:left="0" w:firstLine="0"/>
        <w:rPr>
          <w:sz w:val="24"/>
          <w:szCs w:val="24"/>
        </w:rPr>
      </w:pPr>
      <w:r>
        <w:rPr>
          <w:sz w:val="24"/>
          <w:szCs w:val="24"/>
        </w:rPr>
        <w:t>Au sein des FAC, le conditionnement physique est un aspect important du quotidien</w:t>
      </w:r>
      <w:r w:rsidR="003154D7" w:rsidRPr="00B55439">
        <w:rPr>
          <w:sz w:val="24"/>
          <w:szCs w:val="24"/>
        </w:rPr>
        <w:t>. Dur</w:t>
      </w:r>
      <w:r>
        <w:rPr>
          <w:sz w:val="24"/>
          <w:szCs w:val="24"/>
        </w:rPr>
        <w:t>ant le cours de qualification militaire de base, le conditionnement physique se fera de diverses façons, notamment de la course</w:t>
      </w:r>
      <w:r w:rsidR="003154D7" w:rsidRPr="00B55439">
        <w:rPr>
          <w:sz w:val="24"/>
          <w:szCs w:val="24"/>
        </w:rPr>
        <w:t xml:space="preserve">, </w:t>
      </w:r>
      <w:r>
        <w:rPr>
          <w:sz w:val="24"/>
          <w:szCs w:val="24"/>
        </w:rPr>
        <w:t xml:space="preserve">des </w:t>
      </w:r>
      <w:r w:rsidR="003154D7" w:rsidRPr="00B55439">
        <w:rPr>
          <w:sz w:val="24"/>
          <w:szCs w:val="24"/>
        </w:rPr>
        <w:t xml:space="preserve">sports </w:t>
      </w:r>
      <w:r>
        <w:rPr>
          <w:sz w:val="24"/>
          <w:szCs w:val="24"/>
        </w:rPr>
        <w:t>et de la marche avec sac à dos</w:t>
      </w:r>
      <w:r w:rsidR="003154D7" w:rsidRPr="00B55439">
        <w:rPr>
          <w:sz w:val="24"/>
          <w:szCs w:val="24"/>
        </w:rPr>
        <w:t>.</w:t>
      </w:r>
      <w:r w:rsidR="005427A9" w:rsidRPr="00B55439">
        <w:rPr>
          <w:sz w:val="24"/>
          <w:szCs w:val="24"/>
        </w:rPr>
        <w:t xml:space="preserve"> </w:t>
      </w:r>
      <w:r>
        <w:rPr>
          <w:sz w:val="24"/>
          <w:szCs w:val="24"/>
        </w:rPr>
        <w:t>Plus vous serez en forme à votre arrivée, moins vous aurez de difficultés</w:t>
      </w:r>
      <w:r w:rsidR="005427A9" w:rsidRPr="00B55439">
        <w:rPr>
          <w:sz w:val="24"/>
          <w:szCs w:val="24"/>
        </w:rPr>
        <w:t>.</w:t>
      </w:r>
      <w:r>
        <w:rPr>
          <w:sz w:val="24"/>
          <w:szCs w:val="24"/>
        </w:rPr>
        <w:t xml:space="preserve"> </w:t>
      </w:r>
      <w:r w:rsidR="002F4591" w:rsidRPr="00B55439">
        <w:rPr>
          <w:sz w:val="24"/>
          <w:szCs w:val="24"/>
        </w:rPr>
        <w:t>Non seulement l’entraînement physique vous semblera-t-il moins pénible si vous êtes en bonne condition physique, mais vous serez capable de faire face aux rigueurs de l’instruction et aux longues journées de travail qui vous attendent. Améliorez votre condition physique avant d’arriver.</w:t>
      </w:r>
    </w:p>
    <w:p w:rsidR="002F4591" w:rsidRPr="00B55439" w:rsidRDefault="00904584" w:rsidP="002F4591">
      <w:pPr>
        <w:numPr>
          <w:ilvl w:val="0"/>
          <w:numId w:val="1"/>
        </w:numPr>
        <w:tabs>
          <w:tab w:val="clear" w:pos="1080"/>
        </w:tabs>
        <w:autoSpaceDE w:val="0"/>
        <w:autoSpaceDN w:val="0"/>
        <w:adjustRightInd w:val="0"/>
        <w:spacing w:after="0"/>
        <w:ind w:left="0" w:firstLine="0"/>
        <w:rPr>
          <w:sz w:val="24"/>
          <w:szCs w:val="24"/>
        </w:rPr>
      </w:pPr>
      <w:r>
        <w:rPr>
          <w:sz w:val="24"/>
          <w:szCs w:val="24"/>
        </w:rPr>
        <w:t>L’évaluation</w:t>
      </w:r>
      <w:r w:rsidR="003A5A2D" w:rsidRPr="00B55439">
        <w:rPr>
          <w:sz w:val="24"/>
          <w:szCs w:val="24"/>
        </w:rPr>
        <w:t xml:space="preserve"> FORCE </w:t>
      </w:r>
      <w:r>
        <w:rPr>
          <w:sz w:val="24"/>
          <w:szCs w:val="24"/>
        </w:rPr>
        <w:t xml:space="preserve">sera </w:t>
      </w:r>
      <w:r w:rsidR="003A5A2D" w:rsidRPr="00B55439">
        <w:rPr>
          <w:sz w:val="24"/>
          <w:szCs w:val="24"/>
        </w:rPr>
        <w:t>administr</w:t>
      </w:r>
      <w:r>
        <w:rPr>
          <w:sz w:val="24"/>
          <w:szCs w:val="24"/>
        </w:rPr>
        <w:t>é</w:t>
      </w:r>
      <w:r w:rsidR="003A5A2D" w:rsidRPr="00B55439">
        <w:rPr>
          <w:sz w:val="24"/>
          <w:szCs w:val="24"/>
        </w:rPr>
        <w:t>e</w:t>
      </w:r>
      <w:r>
        <w:rPr>
          <w:sz w:val="24"/>
          <w:szCs w:val="24"/>
        </w:rPr>
        <w:t xml:space="preserve"> durant la première semaine du cours </w:t>
      </w:r>
      <w:r w:rsidR="003A5A2D" w:rsidRPr="00B55439">
        <w:rPr>
          <w:sz w:val="24"/>
          <w:szCs w:val="24"/>
        </w:rPr>
        <w:t>d</w:t>
      </w:r>
      <w:r>
        <w:rPr>
          <w:sz w:val="24"/>
          <w:szCs w:val="24"/>
        </w:rPr>
        <w:t>e qualification militaire de base</w:t>
      </w:r>
      <w:r w:rsidR="003A5A2D" w:rsidRPr="00B55439">
        <w:rPr>
          <w:sz w:val="24"/>
          <w:szCs w:val="24"/>
        </w:rPr>
        <w:t>.</w:t>
      </w:r>
      <w:r w:rsidR="00F2132B" w:rsidRPr="00B55439">
        <w:rPr>
          <w:sz w:val="24"/>
          <w:szCs w:val="24"/>
        </w:rPr>
        <w:t xml:space="preserve"> </w:t>
      </w:r>
      <w:r>
        <w:rPr>
          <w:sz w:val="24"/>
          <w:szCs w:val="24"/>
        </w:rPr>
        <w:t>SVP, assurez-vous d’apporter des souliers de course adéquats ainsi que des vêtements de sport convenables</w:t>
      </w:r>
      <w:r w:rsidR="00F2132B" w:rsidRPr="00B55439">
        <w:rPr>
          <w:sz w:val="24"/>
          <w:szCs w:val="24"/>
        </w:rPr>
        <w:t>.</w:t>
      </w:r>
      <w:r w:rsidR="005403E7" w:rsidRPr="00B55439">
        <w:rPr>
          <w:sz w:val="24"/>
          <w:szCs w:val="24"/>
        </w:rPr>
        <w:t xml:space="preserve"> </w:t>
      </w:r>
      <w:r w:rsidR="003A5A2D" w:rsidRPr="00B55439">
        <w:rPr>
          <w:sz w:val="24"/>
          <w:szCs w:val="24"/>
        </w:rPr>
        <w:t>Les épreuves auxquelles vous prendrez part durant l</w:t>
      </w:r>
      <w:r>
        <w:rPr>
          <w:sz w:val="24"/>
          <w:szCs w:val="24"/>
        </w:rPr>
        <w:t>’évaluation</w:t>
      </w:r>
      <w:r w:rsidR="003A5A2D" w:rsidRPr="00B55439">
        <w:rPr>
          <w:sz w:val="24"/>
          <w:szCs w:val="24"/>
        </w:rPr>
        <w:t xml:space="preserve"> F</w:t>
      </w:r>
      <w:r>
        <w:rPr>
          <w:sz w:val="24"/>
          <w:szCs w:val="24"/>
        </w:rPr>
        <w:t>ORCE</w:t>
      </w:r>
      <w:r w:rsidR="003A5A2D" w:rsidRPr="00B55439">
        <w:rPr>
          <w:sz w:val="24"/>
          <w:szCs w:val="24"/>
        </w:rPr>
        <w:t xml:space="preserve"> correspondent à la norme minimale de condition physique devant être atteinte dans les FAC.</w:t>
      </w:r>
      <w:r w:rsidR="006324A2" w:rsidRPr="00B55439">
        <w:rPr>
          <w:sz w:val="24"/>
          <w:szCs w:val="24"/>
        </w:rPr>
        <w:t xml:space="preserve"> </w:t>
      </w:r>
      <w:r>
        <w:rPr>
          <w:sz w:val="24"/>
          <w:szCs w:val="24"/>
        </w:rPr>
        <w:t xml:space="preserve">Deux journées ont été réservées pour faire l’évaluation : le </w:t>
      </w:r>
      <w:r w:rsidR="003A5A2D" w:rsidRPr="00B55439">
        <w:rPr>
          <w:sz w:val="24"/>
          <w:szCs w:val="24"/>
        </w:rPr>
        <w:t>11</w:t>
      </w:r>
      <w:r>
        <w:rPr>
          <w:sz w:val="24"/>
          <w:szCs w:val="24"/>
        </w:rPr>
        <w:t xml:space="preserve"> et le 1</w:t>
      </w:r>
      <w:r w:rsidR="003A5A2D" w:rsidRPr="00B55439">
        <w:rPr>
          <w:sz w:val="24"/>
          <w:szCs w:val="24"/>
        </w:rPr>
        <w:t>3 </w:t>
      </w:r>
      <w:r>
        <w:rPr>
          <w:sz w:val="24"/>
          <w:szCs w:val="24"/>
        </w:rPr>
        <w:t>juillet </w:t>
      </w:r>
      <w:r w:rsidR="003A5A2D" w:rsidRPr="00B55439">
        <w:rPr>
          <w:sz w:val="24"/>
          <w:szCs w:val="24"/>
        </w:rPr>
        <w:t>2017.</w:t>
      </w:r>
      <w:r w:rsidR="006324A2" w:rsidRPr="00B55439">
        <w:rPr>
          <w:sz w:val="24"/>
          <w:szCs w:val="24"/>
        </w:rPr>
        <w:t xml:space="preserve"> </w:t>
      </w:r>
      <w:r>
        <w:rPr>
          <w:sz w:val="24"/>
          <w:szCs w:val="24"/>
        </w:rPr>
        <w:t>Vous subirez l’épreuve l’une de ces journées</w:t>
      </w:r>
      <w:r w:rsidR="003A5A2D" w:rsidRPr="00B55439">
        <w:rPr>
          <w:sz w:val="24"/>
          <w:szCs w:val="24"/>
        </w:rPr>
        <w:t>. Si vous ne le réussissez pas, vous aurez une deuxième occasion de le passer.</w:t>
      </w:r>
      <w:r>
        <w:rPr>
          <w:sz w:val="24"/>
          <w:szCs w:val="24"/>
        </w:rPr>
        <w:t xml:space="preserve"> </w:t>
      </w:r>
      <w:r w:rsidR="00450F8B" w:rsidRPr="00B55439">
        <w:rPr>
          <w:sz w:val="24"/>
          <w:szCs w:val="24"/>
        </w:rPr>
        <w:t>Malheureusement, si vous échouez au test lors de votre deuxième tentative, l</w:t>
      </w:r>
      <w:r w:rsidR="00DB1AA9">
        <w:rPr>
          <w:sz w:val="24"/>
          <w:szCs w:val="24"/>
        </w:rPr>
        <w:t>’</w:t>
      </w:r>
      <w:r w:rsidR="00450F8B" w:rsidRPr="00B55439">
        <w:rPr>
          <w:sz w:val="24"/>
          <w:szCs w:val="24"/>
        </w:rPr>
        <w:t>on réévaluera votre avenir au sein du programme Bold</w:t>
      </w:r>
      <w:r>
        <w:rPr>
          <w:sz w:val="24"/>
          <w:szCs w:val="24"/>
        </w:rPr>
        <w:t> </w:t>
      </w:r>
      <w:r w:rsidR="00450F8B" w:rsidRPr="00B55439">
        <w:rPr>
          <w:sz w:val="24"/>
          <w:szCs w:val="24"/>
        </w:rPr>
        <w:t>Eagle, et il se pourrait que vous deviez retourner à la maison.</w:t>
      </w:r>
      <w:r>
        <w:rPr>
          <w:sz w:val="24"/>
          <w:szCs w:val="24"/>
        </w:rPr>
        <w:t xml:space="preserve"> </w:t>
      </w:r>
      <w:r w:rsidR="003A5A2D" w:rsidRPr="00B55439">
        <w:rPr>
          <w:sz w:val="24"/>
          <w:szCs w:val="24"/>
        </w:rPr>
        <w:t>Vous trouverez un exemple des épreuves du test sur YouTube. Voici une description des épreuves :</w:t>
      </w:r>
      <w:hyperlink r:id="rId12" w:history="1"/>
      <w:r w:rsidR="00D66FCD">
        <w:rPr>
          <w:sz w:val="24"/>
          <w:szCs w:val="24"/>
        </w:rPr>
        <w:t xml:space="preserve"> </w:t>
      </w:r>
    </w:p>
    <w:p w:rsidR="002F4591" w:rsidRPr="00B55439" w:rsidRDefault="002F4591" w:rsidP="002F4591">
      <w:pPr>
        <w:autoSpaceDE w:val="0"/>
        <w:autoSpaceDN w:val="0"/>
        <w:adjustRightInd w:val="0"/>
        <w:spacing w:after="0"/>
        <w:ind w:left="1080"/>
        <w:rPr>
          <w:sz w:val="24"/>
          <w:szCs w:val="24"/>
        </w:rPr>
      </w:pPr>
    </w:p>
    <w:p w:rsidR="002F4591" w:rsidRPr="00B55439" w:rsidRDefault="008735AE" w:rsidP="008735AE">
      <w:pPr>
        <w:autoSpaceDE w:val="0"/>
        <w:autoSpaceDN w:val="0"/>
        <w:adjustRightInd w:val="0"/>
        <w:spacing w:after="0"/>
        <w:ind w:left="1440" w:hanging="731"/>
        <w:rPr>
          <w:sz w:val="24"/>
          <w:szCs w:val="24"/>
        </w:rPr>
      </w:pPr>
      <w:r w:rsidRPr="00B55439">
        <w:rPr>
          <w:sz w:val="24"/>
          <w:szCs w:val="24"/>
        </w:rPr>
        <w:t>a. Soulèvement d’un sac de sable : soulever 30 fois de suite, à une hauteur de plus de 1 mètre, en alternant entre la gauche et la droite, des sacs de sable de 20 kilogrammes séparés par une distance de 1,25 mètre. Norme : 3 minutes et 30 secondes.</w:t>
      </w:r>
      <w:r w:rsidR="002F4591" w:rsidRPr="00B55439">
        <w:rPr>
          <w:sz w:val="24"/>
          <w:szCs w:val="24"/>
        </w:rPr>
        <w:tab/>
      </w:r>
    </w:p>
    <w:p w:rsidR="002F4591" w:rsidRPr="00B55439" w:rsidRDefault="002F4591" w:rsidP="002F4591">
      <w:pPr>
        <w:autoSpaceDE w:val="0"/>
        <w:autoSpaceDN w:val="0"/>
        <w:adjustRightInd w:val="0"/>
        <w:spacing w:after="0"/>
        <w:ind w:left="1080"/>
        <w:rPr>
          <w:sz w:val="24"/>
          <w:szCs w:val="24"/>
        </w:rPr>
      </w:pPr>
    </w:p>
    <w:p w:rsidR="002F4591" w:rsidRPr="00B55439" w:rsidRDefault="00904584" w:rsidP="008735AE">
      <w:pPr>
        <w:autoSpaceDE w:val="0"/>
        <w:autoSpaceDN w:val="0"/>
        <w:adjustRightInd w:val="0"/>
        <w:spacing w:after="0"/>
        <w:ind w:left="1440" w:hanging="731"/>
        <w:rPr>
          <w:sz w:val="24"/>
          <w:szCs w:val="24"/>
        </w:rPr>
      </w:pPr>
      <w:r>
        <w:rPr>
          <w:sz w:val="24"/>
          <w:szCs w:val="24"/>
        </w:rPr>
        <w:t xml:space="preserve">b. </w:t>
      </w:r>
      <w:r w:rsidR="008735AE" w:rsidRPr="00B55439">
        <w:rPr>
          <w:sz w:val="24"/>
          <w:szCs w:val="24"/>
        </w:rPr>
        <w:t>Course-navette intermittente avec charge : Effectuer dix courses-navettes consécutives de 20 m en alternant une fois en transportant une charge (sac de sable de 20 kg), une fois sans charge, sur une distance totale de 400 m. Norme : 5 minutes et 21 secondes.</w:t>
      </w:r>
      <w:r w:rsidR="002F4591" w:rsidRPr="00B55439">
        <w:rPr>
          <w:sz w:val="24"/>
          <w:szCs w:val="24"/>
        </w:rPr>
        <w:tab/>
      </w:r>
    </w:p>
    <w:p w:rsidR="002F4591" w:rsidRPr="00B55439" w:rsidRDefault="002F4591" w:rsidP="002F4591">
      <w:pPr>
        <w:autoSpaceDE w:val="0"/>
        <w:autoSpaceDN w:val="0"/>
        <w:adjustRightInd w:val="0"/>
        <w:spacing w:after="0"/>
        <w:ind w:left="1080"/>
        <w:rPr>
          <w:sz w:val="24"/>
          <w:szCs w:val="24"/>
        </w:rPr>
      </w:pPr>
    </w:p>
    <w:p w:rsidR="002F4591" w:rsidRPr="00B55439" w:rsidRDefault="00904584" w:rsidP="008735AE">
      <w:pPr>
        <w:autoSpaceDE w:val="0"/>
        <w:autoSpaceDN w:val="0"/>
        <w:adjustRightInd w:val="0"/>
        <w:spacing w:after="0"/>
        <w:ind w:left="1440" w:hanging="731"/>
        <w:rPr>
          <w:sz w:val="24"/>
          <w:szCs w:val="24"/>
        </w:rPr>
      </w:pPr>
      <w:r>
        <w:rPr>
          <w:sz w:val="24"/>
          <w:szCs w:val="24"/>
        </w:rPr>
        <w:t xml:space="preserve">c. </w:t>
      </w:r>
      <w:r w:rsidR="008735AE" w:rsidRPr="00B55439">
        <w:rPr>
          <w:sz w:val="24"/>
          <w:szCs w:val="24"/>
        </w:rPr>
        <w:t>Course précipitée sur 20 m : Départ en position couchée au sol; effectuer deux sprints de 20 mètres, adopter la position couchée au sol tous les 10 mètres, sur une distance totale de 80 mètres. Norme : 51 secondes.</w:t>
      </w:r>
      <w:r w:rsidR="002F4591" w:rsidRPr="00B55439">
        <w:rPr>
          <w:sz w:val="24"/>
          <w:szCs w:val="24"/>
        </w:rPr>
        <w:tab/>
      </w:r>
    </w:p>
    <w:p w:rsidR="002F4591" w:rsidRPr="00B55439" w:rsidRDefault="002F4591" w:rsidP="002F4591">
      <w:pPr>
        <w:autoSpaceDE w:val="0"/>
        <w:autoSpaceDN w:val="0"/>
        <w:adjustRightInd w:val="0"/>
        <w:spacing w:after="0"/>
        <w:ind w:left="1080"/>
        <w:rPr>
          <w:sz w:val="24"/>
          <w:szCs w:val="24"/>
        </w:rPr>
      </w:pPr>
    </w:p>
    <w:p w:rsidR="002F4591" w:rsidRPr="00B55439" w:rsidRDefault="008735AE" w:rsidP="008735AE">
      <w:pPr>
        <w:pStyle w:val="Singlelinespacing"/>
        <w:spacing w:after="200"/>
        <w:ind w:left="1440" w:hanging="731"/>
        <w:rPr>
          <w:sz w:val="24"/>
          <w:szCs w:val="24"/>
        </w:rPr>
      </w:pPr>
      <w:r w:rsidRPr="00B55439">
        <w:rPr>
          <w:sz w:val="24"/>
          <w:szCs w:val="24"/>
        </w:rPr>
        <w:t>d. Traction de sacs de sable : transporter un sac de sable de 20 kilogrammes et tirer quatre sacs au sol sur une distance de 20 mètres, sans faire de pause. Norme : finir sans faire de pause.</w:t>
      </w:r>
      <w:r w:rsidR="002F4591" w:rsidRPr="00B55439">
        <w:rPr>
          <w:sz w:val="24"/>
          <w:szCs w:val="24"/>
        </w:rPr>
        <w:tab/>
      </w:r>
    </w:p>
    <w:p w:rsidR="002F4591" w:rsidRPr="00B55439" w:rsidRDefault="002F4591" w:rsidP="002F4591">
      <w:pPr>
        <w:pStyle w:val="Singlelinespacing"/>
        <w:tabs>
          <w:tab w:val="left" w:pos="720"/>
        </w:tabs>
        <w:spacing w:after="200"/>
        <w:rPr>
          <w:sz w:val="24"/>
          <w:szCs w:val="24"/>
        </w:rPr>
      </w:pPr>
      <w:r w:rsidRPr="00B55439">
        <w:rPr>
          <w:sz w:val="24"/>
          <w:szCs w:val="24"/>
        </w:rPr>
        <w:t>MARCHANDISES DE CONTREBANDE</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À votre arrivée au</w:t>
      </w:r>
      <w:r w:rsidR="005A1331">
        <w:rPr>
          <w:sz w:val="24"/>
          <w:szCs w:val="24"/>
        </w:rPr>
        <w:t xml:space="preserve"> CI 3 Div C</w:t>
      </w:r>
      <w:r w:rsidRPr="00B55439">
        <w:rPr>
          <w:sz w:val="24"/>
          <w:szCs w:val="24"/>
        </w:rPr>
        <w:t xml:space="preserve"> Wainwright, nous inspecterons vos bagages personnels pour nous assurer que vous n’avez pas d’articles interdits en votre possession pendant l’instruction. Cette vérification est faite pour votre sécurité et celle des autres recrues. Vous aurez la possibilité de nous remettre les marchandises de contrebande en votre possession sans être pénalisé.</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Pendant que vous suivrez le programme Bold</w:t>
      </w:r>
      <w:r w:rsidR="00904584">
        <w:rPr>
          <w:sz w:val="24"/>
          <w:szCs w:val="24"/>
        </w:rPr>
        <w:t> </w:t>
      </w:r>
      <w:r w:rsidRPr="00B55439">
        <w:rPr>
          <w:sz w:val="24"/>
          <w:szCs w:val="24"/>
        </w:rPr>
        <w:t>Eagle, il vous sera interdit d’avoir les articles ci-dessous en votre possession. Veuillez prendre note que si vous apportez ces articles, ils seront confisqués. Les articles confisqués qui ne vous seront pas rendus sont :</w:t>
      </w:r>
    </w:p>
    <w:p w:rsidR="002F4591" w:rsidRPr="00B55439" w:rsidRDefault="002F4591" w:rsidP="002F4591">
      <w:pPr>
        <w:pStyle w:val="Singlelinespacing"/>
        <w:numPr>
          <w:ilvl w:val="1"/>
          <w:numId w:val="1"/>
        </w:numPr>
        <w:spacing w:after="200"/>
        <w:ind w:hanging="720"/>
        <w:rPr>
          <w:sz w:val="24"/>
          <w:szCs w:val="24"/>
        </w:rPr>
      </w:pPr>
      <w:r w:rsidRPr="00B55439">
        <w:rPr>
          <w:sz w:val="24"/>
          <w:szCs w:val="24"/>
        </w:rPr>
        <w:t>les armes de toutes sortes, y compris les couteaux de poche;</w:t>
      </w:r>
    </w:p>
    <w:p w:rsidR="002F4591" w:rsidRPr="00B55439" w:rsidRDefault="002F4591" w:rsidP="002F4591">
      <w:pPr>
        <w:pStyle w:val="Singlelinespacing"/>
        <w:numPr>
          <w:ilvl w:val="1"/>
          <w:numId w:val="1"/>
        </w:numPr>
        <w:spacing w:after="200"/>
        <w:ind w:hanging="720"/>
        <w:rPr>
          <w:sz w:val="24"/>
          <w:szCs w:val="24"/>
        </w:rPr>
      </w:pPr>
      <w:r w:rsidRPr="00B55439">
        <w:rPr>
          <w:sz w:val="24"/>
          <w:szCs w:val="24"/>
        </w:rPr>
        <w:t>les narcotiques et médicaments en vente libre (autre que ceux prescrits par un médecin);</w:t>
      </w:r>
    </w:p>
    <w:p w:rsidR="002F4591" w:rsidRPr="00B55439" w:rsidRDefault="002F4591" w:rsidP="002F4591">
      <w:pPr>
        <w:pStyle w:val="Singlelinespacing"/>
        <w:numPr>
          <w:ilvl w:val="1"/>
          <w:numId w:val="1"/>
        </w:numPr>
        <w:spacing w:after="200"/>
        <w:ind w:hanging="720"/>
        <w:rPr>
          <w:sz w:val="24"/>
          <w:szCs w:val="24"/>
        </w:rPr>
      </w:pPr>
      <w:r w:rsidRPr="00B55439">
        <w:rPr>
          <w:sz w:val="24"/>
          <w:szCs w:val="24"/>
        </w:rPr>
        <w:t>l</w:t>
      </w:r>
      <w:r w:rsidR="00DB1AA9">
        <w:rPr>
          <w:sz w:val="24"/>
          <w:szCs w:val="24"/>
        </w:rPr>
        <w:t>’</w:t>
      </w:r>
      <w:r w:rsidRPr="00B55439">
        <w:rPr>
          <w:sz w:val="24"/>
          <w:szCs w:val="24"/>
        </w:rPr>
        <w:t>alcool;</w:t>
      </w:r>
    </w:p>
    <w:p w:rsidR="002F4591" w:rsidRPr="00B55439" w:rsidRDefault="002F4591" w:rsidP="002F4591">
      <w:pPr>
        <w:pStyle w:val="Singlelinespacing"/>
        <w:numPr>
          <w:ilvl w:val="1"/>
          <w:numId w:val="1"/>
        </w:numPr>
        <w:spacing w:after="200"/>
        <w:ind w:hanging="720"/>
        <w:rPr>
          <w:sz w:val="24"/>
          <w:szCs w:val="24"/>
        </w:rPr>
      </w:pPr>
      <w:r w:rsidRPr="00B55439">
        <w:rPr>
          <w:sz w:val="24"/>
          <w:szCs w:val="24"/>
        </w:rPr>
        <w:t>Tout article interdit par les lois canadiennes.</w:t>
      </w:r>
    </w:p>
    <w:p w:rsidR="002F4591" w:rsidRPr="00B55439" w:rsidRDefault="002F4591" w:rsidP="002F4591">
      <w:pPr>
        <w:pStyle w:val="Singlelinespacing"/>
        <w:numPr>
          <w:ilvl w:val="1"/>
          <w:numId w:val="1"/>
        </w:numPr>
        <w:tabs>
          <w:tab w:val="left" w:pos="720"/>
        </w:tabs>
        <w:spacing w:after="200"/>
        <w:ind w:hanging="720"/>
        <w:rPr>
          <w:sz w:val="24"/>
          <w:szCs w:val="24"/>
        </w:rPr>
      </w:pPr>
      <w:r w:rsidRPr="00B55439">
        <w:rPr>
          <w:sz w:val="24"/>
          <w:szCs w:val="24"/>
        </w:rPr>
        <w:t xml:space="preserve">Nota : Il vous sera permis d’utiliser un téléphone cellulaire/intelligent, mais </w:t>
      </w:r>
      <w:r w:rsidR="00DB1AA9">
        <w:rPr>
          <w:sz w:val="24"/>
          <w:szCs w:val="24"/>
        </w:rPr>
        <w:t xml:space="preserve">seulement </w:t>
      </w:r>
      <w:r w:rsidRPr="00B55439">
        <w:rPr>
          <w:sz w:val="24"/>
          <w:szCs w:val="24"/>
        </w:rPr>
        <w:t>à certains moments qui vous seront indiqués par les responsables du programme Bold</w:t>
      </w:r>
      <w:r w:rsidR="00904584">
        <w:rPr>
          <w:sz w:val="24"/>
          <w:szCs w:val="24"/>
        </w:rPr>
        <w:t> </w:t>
      </w:r>
      <w:r w:rsidRPr="00B55439">
        <w:rPr>
          <w:sz w:val="24"/>
          <w:szCs w:val="24"/>
        </w:rPr>
        <w:t>Eagle.</w:t>
      </w:r>
      <w:r w:rsidR="00904584">
        <w:rPr>
          <w:sz w:val="24"/>
          <w:szCs w:val="24"/>
        </w:rPr>
        <w:t xml:space="preserve"> </w:t>
      </w:r>
      <w:r w:rsidRPr="00B55439">
        <w:rPr>
          <w:sz w:val="24"/>
          <w:szCs w:val="24"/>
        </w:rPr>
        <w:t>Il est formellement interdit de se servir d’un téléphone pendant les heures de cours sous peine de mesure disciplinaire. Nous vous encouragerons à téléphoner à votre famille pendant vos temps libres.</w:t>
      </w:r>
    </w:p>
    <w:p w:rsidR="002F4591" w:rsidRPr="00B55439" w:rsidRDefault="002F4591" w:rsidP="002F4591">
      <w:pPr>
        <w:pStyle w:val="Singlelinespacing"/>
        <w:numPr>
          <w:ilvl w:val="1"/>
          <w:numId w:val="1"/>
        </w:numPr>
        <w:tabs>
          <w:tab w:val="left" w:pos="720"/>
        </w:tabs>
        <w:spacing w:after="200"/>
        <w:ind w:hanging="720"/>
        <w:rPr>
          <w:sz w:val="24"/>
          <w:szCs w:val="24"/>
        </w:rPr>
      </w:pPr>
      <w:r w:rsidRPr="00B55439">
        <w:rPr>
          <w:sz w:val="24"/>
          <w:szCs w:val="24"/>
        </w:rPr>
        <w:t>Nota : Si vous prenez des médicaments prescrits par votre médecin, apportez la quantité suffisante pour toute la durée de l’instruction et/ou apportez votre prescription pour obtenir les médicaments nécessaires dans une pharmacie. Si vous souffrez d’allergies, d’asthme ou d’un autre type de problème médical, vous devrez en informer les responsables du programme Bold Eagle à votre arrivée pour qu’ils sachent quelles précautions prendre si nécessaire.</w:t>
      </w:r>
    </w:p>
    <w:p w:rsidR="002F4591" w:rsidRPr="00B55439" w:rsidRDefault="002F4591" w:rsidP="002F4591">
      <w:pPr>
        <w:pStyle w:val="Singlelinespacing"/>
        <w:tabs>
          <w:tab w:val="left" w:pos="720"/>
        </w:tabs>
        <w:spacing w:after="200"/>
        <w:rPr>
          <w:sz w:val="24"/>
          <w:szCs w:val="24"/>
        </w:rPr>
      </w:pPr>
      <w:r w:rsidRPr="00B55439">
        <w:rPr>
          <w:sz w:val="24"/>
          <w:szCs w:val="24"/>
        </w:rPr>
        <w:t>CONSOMMATION DE TABAC ET D’ALCOOL</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Tabac</w:t>
      </w:r>
      <w:r w:rsidR="0020283C">
        <w:rPr>
          <w:sz w:val="24"/>
          <w:szCs w:val="24"/>
        </w:rPr>
        <w:t>.</w:t>
      </w:r>
      <w:r w:rsidRPr="00B55439">
        <w:rPr>
          <w:sz w:val="24"/>
          <w:szCs w:val="24"/>
        </w:rPr>
        <w:t xml:space="preserve"> Conformément à la politique des FAC, il est interdit de fumer dans les chambres communes et sur les lieux de travail. À votre arrivée, nous vous indiquerons les lieux où vous pouvez fumer. La loi interdit de fumer dans les bâtiments publics. Si vous êtes mineur (18 ans en Alberta), vous ne pouvez pas acheter ou consommer du tabac.</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Alcool</w:t>
      </w:r>
      <w:r w:rsidR="0020283C">
        <w:rPr>
          <w:sz w:val="24"/>
          <w:szCs w:val="24"/>
        </w:rPr>
        <w:t>.</w:t>
      </w:r>
      <w:r w:rsidRPr="00B55439">
        <w:rPr>
          <w:sz w:val="24"/>
          <w:szCs w:val="24"/>
        </w:rPr>
        <w:t xml:space="preserve"> Quel que soit votre âge, vous n’aurez pas le droit de consommer d’alcool pendant que vous suivrez le programme Bold</w:t>
      </w:r>
      <w:r w:rsidR="0020283C">
        <w:rPr>
          <w:sz w:val="24"/>
          <w:szCs w:val="24"/>
        </w:rPr>
        <w:t> </w:t>
      </w:r>
      <w:r w:rsidRPr="00B55439">
        <w:rPr>
          <w:sz w:val="24"/>
          <w:szCs w:val="24"/>
        </w:rPr>
        <w:t>Eagle. Si une recrue est impliquée dans un incident lié à l’alcool pendant le programme, elle pourrait être renvoyée chez elle, quel que soit son rendement.</w:t>
      </w:r>
    </w:p>
    <w:p w:rsidR="002F4591" w:rsidRPr="00B55439" w:rsidRDefault="002F4591" w:rsidP="002F4591">
      <w:pPr>
        <w:pStyle w:val="Singlelinespacing"/>
        <w:tabs>
          <w:tab w:val="left" w:pos="720"/>
        </w:tabs>
        <w:spacing w:after="200"/>
        <w:rPr>
          <w:sz w:val="24"/>
          <w:szCs w:val="24"/>
        </w:rPr>
      </w:pPr>
      <w:r w:rsidRPr="00B55439">
        <w:rPr>
          <w:sz w:val="24"/>
          <w:szCs w:val="24"/>
        </w:rPr>
        <w:t>VISITEURS</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 xml:space="preserve">Les premières semaines seront extrêmement occupées et exigeantes. </w:t>
      </w:r>
      <w:r w:rsidR="0020283C">
        <w:rPr>
          <w:sz w:val="24"/>
          <w:szCs w:val="24"/>
        </w:rPr>
        <w:t xml:space="preserve">Les membres de votre famille qui souhaitent vous visiter à </w:t>
      </w:r>
      <w:r w:rsidRPr="00B55439">
        <w:rPr>
          <w:sz w:val="24"/>
          <w:szCs w:val="24"/>
        </w:rPr>
        <w:t xml:space="preserve">Wainwright </w:t>
      </w:r>
      <w:r w:rsidR="0020283C">
        <w:rPr>
          <w:sz w:val="24"/>
          <w:szCs w:val="24"/>
        </w:rPr>
        <w:t>devraient éviter de le faire avant la remise des diplômes e</w:t>
      </w:r>
      <w:r w:rsidRPr="00B55439">
        <w:rPr>
          <w:sz w:val="24"/>
          <w:szCs w:val="24"/>
        </w:rPr>
        <w:t xml:space="preserve">n </w:t>
      </w:r>
      <w:r w:rsidR="0020283C">
        <w:rPr>
          <w:sz w:val="24"/>
          <w:szCs w:val="24"/>
        </w:rPr>
        <w:t>août, puisque vous aurez très peu de temps libres</w:t>
      </w:r>
      <w:r w:rsidRPr="00B55439">
        <w:rPr>
          <w:sz w:val="24"/>
          <w:szCs w:val="24"/>
        </w:rPr>
        <w:t>.</w:t>
      </w:r>
    </w:p>
    <w:p w:rsidR="002F4591" w:rsidRPr="00B55439" w:rsidRDefault="002F4591" w:rsidP="002F4591">
      <w:pPr>
        <w:pStyle w:val="Singlelinespacing"/>
        <w:tabs>
          <w:tab w:val="left" w:pos="720"/>
        </w:tabs>
        <w:spacing w:after="200"/>
        <w:rPr>
          <w:sz w:val="24"/>
          <w:szCs w:val="24"/>
        </w:rPr>
      </w:pPr>
      <w:r w:rsidRPr="00B55439">
        <w:rPr>
          <w:sz w:val="24"/>
          <w:szCs w:val="24"/>
        </w:rPr>
        <w:t>REMISE DES DIPLÔMES</w:t>
      </w:r>
    </w:p>
    <w:p w:rsidR="002F4591"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Nous soulignerons la fin de l’instruction par un rassemblement de fin de cours ainsi qu’une cérémonie, le 10 août 2017 à 13 h. Nous encourageons votre famille et vos amis à venir à votre remise de diplôme, à leur propre frais. Veuillez noter que vous ne pourrez pas quitter la Base de Wainwright avant midi le 11 août 2017, car, avant votre départ, il faut rapporter votre équipement à l</w:t>
      </w:r>
      <w:r w:rsidR="00DB1AA9">
        <w:rPr>
          <w:sz w:val="24"/>
          <w:szCs w:val="24"/>
        </w:rPr>
        <w:t>’</w:t>
      </w:r>
      <w:r w:rsidRPr="00B55439">
        <w:rPr>
          <w:sz w:val="24"/>
          <w:szCs w:val="24"/>
        </w:rPr>
        <w:t>approvisionnement, nettoyer votre chambre et la faire inspecter, ainsi que régler les formalités administratives finales.</w:t>
      </w:r>
    </w:p>
    <w:p w:rsidR="00CF4254" w:rsidRPr="00B55439" w:rsidRDefault="00CF4254" w:rsidP="00CF4254">
      <w:pPr>
        <w:rPr>
          <w:sz w:val="24"/>
          <w:szCs w:val="24"/>
        </w:rPr>
      </w:pPr>
      <w:r w:rsidRPr="00B55439">
        <w:rPr>
          <w:bCs/>
          <w:sz w:val="24"/>
          <w:szCs w:val="24"/>
        </w:rPr>
        <w:t xml:space="preserve">CONTINUATION </w:t>
      </w:r>
      <w:r w:rsidR="0020283C">
        <w:rPr>
          <w:bCs/>
          <w:sz w:val="24"/>
          <w:szCs w:val="24"/>
        </w:rPr>
        <w:t>DU</w:t>
      </w:r>
      <w:r w:rsidRPr="00B55439">
        <w:rPr>
          <w:bCs/>
          <w:sz w:val="24"/>
          <w:szCs w:val="24"/>
        </w:rPr>
        <w:t xml:space="preserve"> SERVICE </w:t>
      </w:r>
      <w:r w:rsidR="0020283C">
        <w:rPr>
          <w:bCs/>
          <w:sz w:val="24"/>
          <w:szCs w:val="24"/>
        </w:rPr>
        <w:t xml:space="preserve">DANS LES FAC APRÈS AVOIR TERMINÉ LE PROGRAMME </w:t>
      </w:r>
      <w:r w:rsidRPr="00B55439">
        <w:rPr>
          <w:bCs/>
          <w:sz w:val="24"/>
          <w:szCs w:val="24"/>
        </w:rPr>
        <w:t>BOLD</w:t>
      </w:r>
      <w:r w:rsidR="0020283C">
        <w:rPr>
          <w:bCs/>
          <w:sz w:val="24"/>
          <w:szCs w:val="24"/>
        </w:rPr>
        <w:t> </w:t>
      </w:r>
      <w:r w:rsidRPr="00B55439">
        <w:rPr>
          <w:bCs/>
          <w:sz w:val="24"/>
          <w:szCs w:val="24"/>
        </w:rPr>
        <w:t xml:space="preserve">EAGLE </w:t>
      </w:r>
    </w:p>
    <w:p w:rsidR="00C22003" w:rsidRPr="00B55439" w:rsidRDefault="009538E2" w:rsidP="00CF4254">
      <w:pPr>
        <w:pStyle w:val="Singlelinespacing"/>
        <w:numPr>
          <w:ilvl w:val="0"/>
          <w:numId w:val="1"/>
        </w:numPr>
        <w:tabs>
          <w:tab w:val="left" w:pos="720"/>
        </w:tabs>
        <w:spacing w:after="200"/>
        <w:ind w:left="0" w:firstLine="0"/>
        <w:rPr>
          <w:sz w:val="24"/>
          <w:szCs w:val="24"/>
        </w:rPr>
      </w:pPr>
      <w:r>
        <w:rPr>
          <w:sz w:val="24"/>
          <w:szCs w:val="24"/>
        </w:rPr>
        <w:t xml:space="preserve">Lorsque vous aurez terminé le programme </w:t>
      </w:r>
      <w:r w:rsidR="00CF4254" w:rsidRPr="00B55439">
        <w:rPr>
          <w:sz w:val="24"/>
          <w:szCs w:val="24"/>
        </w:rPr>
        <w:t>Bold</w:t>
      </w:r>
      <w:r>
        <w:rPr>
          <w:sz w:val="24"/>
          <w:szCs w:val="24"/>
        </w:rPr>
        <w:t> </w:t>
      </w:r>
      <w:r w:rsidR="00CF4254" w:rsidRPr="00B55439">
        <w:rPr>
          <w:sz w:val="24"/>
          <w:szCs w:val="24"/>
        </w:rPr>
        <w:t>Eagle</w:t>
      </w:r>
      <w:r>
        <w:rPr>
          <w:sz w:val="24"/>
          <w:szCs w:val="24"/>
        </w:rPr>
        <w:t xml:space="preserve">, vous serez libéré </w:t>
      </w:r>
      <w:r w:rsidR="00CF4254" w:rsidRPr="00B55439">
        <w:rPr>
          <w:sz w:val="24"/>
          <w:szCs w:val="24"/>
        </w:rPr>
        <w:t>(honorabl</w:t>
      </w:r>
      <w:r>
        <w:rPr>
          <w:sz w:val="24"/>
          <w:szCs w:val="24"/>
        </w:rPr>
        <w:t>ement</w:t>
      </w:r>
      <w:r w:rsidR="00CF4254" w:rsidRPr="00B55439">
        <w:rPr>
          <w:sz w:val="24"/>
          <w:szCs w:val="24"/>
        </w:rPr>
        <w:t>)</w:t>
      </w:r>
      <w:r>
        <w:rPr>
          <w:sz w:val="24"/>
          <w:szCs w:val="24"/>
        </w:rPr>
        <w:t xml:space="preserve"> des FAC, à moins que vous demandiez à être transféré dans une unité de la Première réserve</w:t>
      </w:r>
      <w:r w:rsidR="00CF4254" w:rsidRPr="00B55439">
        <w:rPr>
          <w:sz w:val="24"/>
          <w:szCs w:val="24"/>
        </w:rPr>
        <w:t xml:space="preserve">. </w:t>
      </w:r>
      <w:r>
        <w:rPr>
          <w:sz w:val="24"/>
          <w:szCs w:val="24"/>
        </w:rPr>
        <w:t xml:space="preserve">Ce transfert n’est possible que si vous vivez dans une collectivité qui compte une unité de la Première réserve et que vous </w:t>
      </w:r>
      <w:r w:rsidR="0065361D">
        <w:rPr>
          <w:sz w:val="24"/>
          <w:szCs w:val="24"/>
        </w:rPr>
        <w:t>soyez</w:t>
      </w:r>
      <w:r>
        <w:rPr>
          <w:sz w:val="24"/>
          <w:szCs w:val="24"/>
        </w:rPr>
        <w:t xml:space="preserve"> capable de vous rendre régulièrement dans cette unité tout au long de l’année</w:t>
      </w:r>
      <w:r w:rsidR="00CF4254" w:rsidRPr="00B55439">
        <w:rPr>
          <w:sz w:val="24"/>
          <w:szCs w:val="24"/>
        </w:rPr>
        <w:t xml:space="preserve">. </w:t>
      </w:r>
      <w:r>
        <w:rPr>
          <w:sz w:val="24"/>
          <w:szCs w:val="24"/>
        </w:rPr>
        <w:t>Le fait d’être membre d’une unité de la Première ré</w:t>
      </w:r>
      <w:r w:rsidR="00CF4254" w:rsidRPr="00B55439">
        <w:rPr>
          <w:sz w:val="24"/>
          <w:szCs w:val="24"/>
        </w:rPr>
        <w:t xml:space="preserve">serve </w:t>
      </w:r>
      <w:r>
        <w:rPr>
          <w:sz w:val="24"/>
          <w:szCs w:val="24"/>
        </w:rPr>
        <w:t xml:space="preserve">est </w:t>
      </w:r>
      <w:r w:rsidR="00CF4254" w:rsidRPr="00B55439">
        <w:rPr>
          <w:sz w:val="24"/>
          <w:szCs w:val="24"/>
        </w:rPr>
        <w:t>s</w:t>
      </w:r>
      <w:r>
        <w:rPr>
          <w:sz w:val="24"/>
          <w:szCs w:val="24"/>
        </w:rPr>
        <w:t>e</w:t>
      </w:r>
      <w:r w:rsidR="00CF4254" w:rsidRPr="00B55439">
        <w:rPr>
          <w:sz w:val="24"/>
          <w:szCs w:val="24"/>
        </w:rPr>
        <w:t>m</w:t>
      </w:r>
      <w:r>
        <w:rPr>
          <w:sz w:val="24"/>
          <w:szCs w:val="24"/>
        </w:rPr>
        <w:t>blable à un autre emploi à temps partiel que vous auriez tout en continuant à demeurer chez vous et à fréquenter l’école tout en travaillant ou en vous entraînant avec votre unité jusqu’à six jours par mois</w:t>
      </w:r>
      <w:r w:rsidR="00CF4254" w:rsidRPr="00B55439">
        <w:rPr>
          <w:sz w:val="24"/>
          <w:szCs w:val="24"/>
        </w:rPr>
        <w:t> (</w:t>
      </w:r>
      <w:r>
        <w:rPr>
          <w:sz w:val="24"/>
          <w:szCs w:val="24"/>
        </w:rPr>
        <w:t>c.</w:t>
      </w:r>
      <w:r>
        <w:rPr>
          <w:sz w:val="24"/>
          <w:szCs w:val="24"/>
        </w:rPr>
        <w:noBreakHyphen/>
        <w:t>à</w:t>
      </w:r>
      <w:r>
        <w:rPr>
          <w:sz w:val="24"/>
          <w:szCs w:val="24"/>
        </w:rPr>
        <w:noBreakHyphen/>
        <w:t>d. un soir par semaine et une ou deux fins de semaine par mois</w:t>
      </w:r>
      <w:r w:rsidR="00CF4254" w:rsidRPr="00B55439">
        <w:rPr>
          <w:sz w:val="24"/>
          <w:szCs w:val="24"/>
        </w:rPr>
        <w:t xml:space="preserve">). </w:t>
      </w:r>
      <w:r w:rsidR="00C71A44">
        <w:rPr>
          <w:sz w:val="24"/>
          <w:szCs w:val="24"/>
        </w:rPr>
        <w:t>Les étés, une instruction à temps plein supplémentaire est offerte au</w:t>
      </w:r>
      <w:r w:rsidR="00CF4254" w:rsidRPr="00B55439">
        <w:rPr>
          <w:sz w:val="24"/>
          <w:szCs w:val="24"/>
        </w:rPr>
        <w:t xml:space="preserve"> personnel </w:t>
      </w:r>
      <w:r w:rsidR="00C71A44">
        <w:rPr>
          <w:sz w:val="24"/>
          <w:szCs w:val="24"/>
        </w:rPr>
        <w:t>qui satisfait aux conditions préalables</w:t>
      </w:r>
      <w:r w:rsidR="00CF4254" w:rsidRPr="00B55439">
        <w:rPr>
          <w:sz w:val="24"/>
          <w:szCs w:val="24"/>
        </w:rPr>
        <w:t xml:space="preserve">. </w:t>
      </w:r>
      <w:r w:rsidR="00C71A44">
        <w:rPr>
          <w:sz w:val="24"/>
          <w:szCs w:val="24"/>
        </w:rPr>
        <w:t xml:space="preserve">Habituellement, chaque année, </w:t>
      </w:r>
      <w:r w:rsidR="00D776A0">
        <w:rPr>
          <w:sz w:val="24"/>
          <w:szCs w:val="24"/>
        </w:rPr>
        <w:t xml:space="preserve">plus de la moitié des diplômés du programme </w:t>
      </w:r>
      <w:r w:rsidR="00CF4254" w:rsidRPr="00B55439">
        <w:rPr>
          <w:sz w:val="24"/>
          <w:szCs w:val="24"/>
        </w:rPr>
        <w:t>Bold</w:t>
      </w:r>
      <w:r w:rsidR="00D776A0">
        <w:rPr>
          <w:sz w:val="24"/>
          <w:szCs w:val="24"/>
        </w:rPr>
        <w:t> </w:t>
      </w:r>
      <w:r w:rsidR="00CF4254" w:rsidRPr="00B55439">
        <w:rPr>
          <w:sz w:val="24"/>
          <w:szCs w:val="24"/>
        </w:rPr>
        <w:t xml:space="preserve">Eagle </w:t>
      </w:r>
      <w:r w:rsidR="00D776A0">
        <w:rPr>
          <w:sz w:val="24"/>
          <w:szCs w:val="24"/>
        </w:rPr>
        <w:t>demandent un transfert dans une unité de la Première ré</w:t>
      </w:r>
      <w:r w:rsidR="00CF4254" w:rsidRPr="00B55439">
        <w:rPr>
          <w:sz w:val="24"/>
          <w:szCs w:val="24"/>
        </w:rPr>
        <w:t xml:space="preserve">serve </w:t>
      </w:r>
      <w:r w:rsidR="00D776A0">
        <w:rPr>
          <w:sz w:val="24"/>
          <w:szCs w:val="24"/>
        </w:rPr>
        <w:t>dans leur collectivité de résidence</w:t>
      </w:r>
      <w:r w:rsidR="00CF4254" w:rsidRPr="00B55439">
        <w:rPr>
          <w:sz w:val="24"/>
          <w:szCs w:val="24"/>
        </w:rPr>
        <w:t xml:space="preserve">. </w:t>
      </w:r>
      <w:r w:rsidR="00D776A0">
        <w:rPr>
          <w:sz w:val="24"/>
          <w:szCs w:val="24"/>
        </w:rPr>
        <w:t xml:space="preserve">Le processus de transfert comporte plusieurs étapes qui doivent être franchies </w:t>
      </w:r>
      <w:r w:rsidR="00CF4254" w:rsidRPr="00B55439">
        <w:rPr>
          <w:sz w:val="24"/>
          <w:szCs w:val="24"/>
        </w:rPr>
        <w:t>p</w:t>
      </w:r>
      <w:r w:rsidR="00D776A0">
        <w:rPr>
          <w:sz w:val="24"/>
          <w:szCs w:val="24"/>
        </w:rPr>
        <w:t xml:space="preserve">endant que vous être à </w:t>
      </w:r>
      <w:r w:rsidR="00CF4254" w:rsidRPr="00B55439">
        <w:rPr>
          <w:sz w:val="24"/>
          <w:szCs w:val="24"/>
        </w:rPr>
        <w:t xml:space="preserve">Wainwright; </w:t>
      </w:r>
      <w:r w:rsidR="00D776A0">
        <w:rPr>
          <w:sz w:val="24"/>
          <w:szCs w:val="24"/>
        </w:rPr>
        <w:t>par conséquent</w:t>
      </w:r>
      <w:r w:rsidR="00CF4254" w:rsidRPr="00B55439">
        <w:rPr>
          <w:sz w:val="24"/>
          <w:szCs w:val="24"/>
        </w:rPr>
        <w:t xml:space="preserve">, </w:t>
      </w:r>
      <w:r w:rsidR="00D776A0">
        <w:rPr>
          <w:sz w:val="24"/>
          <w:szCs w:val="24"/>
        </w:rPr>
        <w:t>tous les candidats admissibles se feront demander, environ au milieu du cours</w:t>
      </w:r>
      <w:r w:rsidR="00CF4254" w:rsidRPr="00B55439">
        <w:rPr>
          <w:sz w:val="24"/>
          <w:szCs w:val="24"/>
        </w:rPr>
        <w:t xml:space="preserve">, </w:t>
      </w:r>
      <w:r w:rsidR="00D776A0">
        <w:rPr>
          <w:sz w:val="24"/>
          <w:szCs w:val="24"/>
        </w:rPr>
        <w:t>s’ils souhaitent être transférés à une unité de la Première ré</w:t>
      </w:r>
      <w:r w:rsidR="00CF4254" w:rsidRPr="00B55439">
        <w:rPr>
          <w:sz w:val="24"/>
          <w:szCs w:val="24"/>
        </w:rPr>
        <w:t xml:space="preserve">serve. </w:t>
      </w:r>
      <w:r w:rsidR="00D776A0">
        <w:rPr>
          <w:sz w:val="24"/>
          <w:szCs w:val="24"/>
        </w:rPr>
        <w:t xml:space="preserve">En tant que candidat accepté au programme </w:t>
      </w:r>
      <w:r w:rsidR="00CF4254" w:rsidRPr="00B55439">
        <w:rPr>
          <w:sz w:val="24"/>
          <w:szCs w:val="24"/>
        </w:rPr>
        <w:t>Bold</w:t>
      </w:r>
      <w:r w:rsidR="00D776A0">
        <w:rPr>
          <w:sz w:val="24"/>
          <w:szCs w:val="24"/>
        </w:rPr>
        <w:t> </w:t>
      </w:r>
      <w:r w:rsidR="00CF4254" w:rsidRPr="00B55439">
        <w:rPr>
          <w:sz w:val="24"/>
          <w:szCs w:val="24"/>
        </w:rPr>
        <w:t>Eagle</w:t>
      </w:r>
      <w:r w:rsidR="00D776A0">
        <w:rPr>
          <w:sz w:val="24"/>
          <w:szCs w:val="24"/>
        </w:rPr>
        <w:t xml:space="preserve">, on vous encourage à discuter avec vos </w:t>
      </w:r>
      <w:r w:rsidR="00CF4254" w:rsidRPr="00B55439">
        <w:rPr>
          <w:sz w:val="24"/>
          <w:szCs w:val="24"/>
        </w:rPr>
        <w:t xml:space="preserve">parents </w:t>
      </w:r>
      <w:r w:rsidR="00D776A0">
        <w:rPr>
          <w:sz w:val="24"/>
          <w:szCs w:val="24"/>
        </w:rPr>
        <w:t>des avantages</w:t>
      </w:r>
      <w:r w:rsidR="00CF4254" w:rsidRPr="00B55439">
        <w:rPr>
          <w:sz w:val="24"/>
          <w:szCs w:val="24"/>
        </w:rPr>
        <w:t xml:space="preserve"> potenti</w:t>
      </w:r>
      <w:r w:rsidR="00D776A0">
        <w:rPr>
          <w:sz w:val="24"/>
          <w:szCs w:val="24"/>
        </w:rPr>
        <w:t>e</w:t>
      </w:r>
      <w:r w:rsidR="00CF4254" w:rsidRPr="00B55439">
        <w:rPr>
          <w:sz w:val="24"/>
          <w:szCs w:val="24"/>
        </w:rPr>
        <w:t xml:space="preserve">ls </w:t>
      </w:r>
      <w:r w:rsidR="00D776A0">
        <w:rPr>
          <w:sz w:val="24"/>
          <w:szCs w:val="24"/>
        </w:rPr>
        <w:t>à</w:t>
      </w:r>
      <w:r w:rsidR="00A17F82">
        <w:rPr>
          <w:sz w:val="24"/>
          <w:szCs w:val="24"/>
        </w:rPr>
        <w:t xml:space="preserve"> poursuivre au sein d’une unité de la Première ré</w:t>
      </w:r>
      <w:r w:rsidR="00CF4254" w:rsidRPr="00B55439">
        <w:rPr>
          <w:sz w:val="24"/>
          <w:szCs w:val="24"/>
        </w:rPr>
        <w:t xml:space="preserve">serve </w:t>
      </w:r>
      <w:r w:rsidR="00A17F82">
        <w:rPr>
          <w:sz w:val="24"/>
          <w:szCs w:val="24"/>
        </w:rPr>
        <w:t xml:space="preserve">après avoir terminé le programme </w:t>
      </w:r>
      <w:r w:rsidR="00CF4254" w:rsidRPr="00B55439">
        <w:rPr>
          <w:sz w:val="24"/>
          <w:szCs w:val="24"/>
        </w:rPr>
        <w:t>Bold</w:t>
      </w:r>
      <w:r w:rsidR="00A17F82">
        <w:rPr>
          <w:sz w:val="24"/>
          <w:szCs w:val="24"/>
        </w:rPr>
        <w:t> </w:t>
      </w:r>
      <w:r w:rsidR="00CF4254" w:rsidRPr="00B55439">
        <w:rPr>
          <w:sz w:val="24"/>
          <w:szCs w:val="24"/>
        </w:rPr>
        <w:t xml:space="preserve">Eagle. </w:t>
      </w:r>
      <w:r w:rsidR="00A17F82">
        <w:rPr>
          <w:sz w:val="24"/>
          <w:szCs w:val="24"/>
        </w:rPr>
        <w:t xml:space="preserve">Veuillez prendre </w:t>
      </w:r>
      <w:r w:rsidR="00CF4254" w:rsidRPr="00B55439">
        <w:rPr>
          <w:sz w:val="24"/>
          <w:szCs w:val="24"/>
        </w:rPr>
        <w:t xml:space="preserve">note </w:t>
      </w:r>
      <w:r w:rsidR="00A17F82">
        <w:rPr>
          <w:sz w:val="24"/>
          <w:szCs w:val="24"/>
        </w:rPr>
        <w:t xml:space="preserve">que le consentement de votre </w:t>
      </w:r>
      <w:r w:rsidR="00CF4254" w:rsidRPr="00B55439">
        <w:rPr>
          <w:sz w:val="24"/>
          <w:szCs w:val="24"/>
        </w:rPr>
        <w:t>parent/</w:t>
      </w:r>
      <w:r w:rsidR="00A17F82">
        <w:rPr>
          <w:sz w:val="24"/>
          <w:szCs w:val="24"/>
        </w:rPr>
        <w:t>t</w:t>
      </w:r>
      <w:r w:rsidR="00CF4254" w:rsidRPr="00B55439">
        <w:rPr>
          <w:sz w:val="24"/>
          <w:szCs w:val="24"/>
        </w:rPr>
        <w:t>u</w:t>
      </w:r>
      <w:r w:rsidR="00A17F82">
        <w:rPr>
          <w:sz w:val="24"/>
          <w:szCs w:val="24"/>
        </w:rPr>
        <w:t>teu</w:t>
      </w:r>
      <w:r w:rsidR="00CF4254" w:rsidRPr="00B55439">
        <w:rPr>
          <w:sz w:val="24"/>
          <w:szCs w:val="24"/>
        </w:rPr>
        <w:t>r</w:t>
      </w:r>
      <w:r w:rsidR="00A17F82">
        <w:rPr>
          <w:sz w:val="24"/>
          <w:szCs w:val="24"/>
        </w:rPr>
        <w:t xml:space="preserve"> à ce que vous participiez au programme </w:t>
      </w:r>
      <w:r w:rsidR="00CF4254" w:rsidRPr="00B55439">
        <w:rPr>
          <w:sz w:val="24"/>
          <w:szCs w:val="24"/>
        </w:rPr>
        <w:t>Bold</w:t>
      </w:r>
      <w:r w:rsidR="00A17F82">
        <w:rPr>
          <w:sz w:val="24"/>
          <w:szCs w:val="24"/>
        </w:rPr>
        <w:t> </w:t>
      </w:r>
      <w:r w:rsidR="00CF4254" w:rsidRPr="00B55439">
        <w:rPr>
          <w:sz w:val="24"/>
          <w:szCs w:val="24"/>
        </w:rPr>
        <w:t xml:space="preserve">Eagle </w:t>
      </w:r>
      <w:r w:rsidR="00A17F82">
        <w:rPr>
          <w:sz w:val="24"/>
          <w:szCs w:val="24"/>
        </w:rPr>
        <w:t xml:space="preserve">vous permet aussi de demander un </w:t>
      </w:r>
      <w:r w:rsidR="00CF4254" w:rsidRPr="00B55439">
        <w:rPr>
          <w:sz w:val="24"/>
          <w:szCs w:val="24"/>
        </w:rPr>
        <w:t>transfert</w:t>
      </w:r>
      <w:r w:rsidR="00A17F82">
        <w:rPr>
          <w:sz w:val="24"/>
          <w:szCs w:val="24"/>
        </w:rPr>
        <w:t xml:space="preserve"> dans une unité de la Première ré</w:t>
      </w:r>
      <w:r w:rsidR="00CF4254" w:rsidRPr="00B55439">
        <w:rPr>
          <w:sz w:val="24"/>
          <w:szCs w:val="24"/>
        </w:rPr>
        <w:t xml:space="preserve">serve </w:t>
      </w:r>
      <w:r w:rsidR="00A17F82">
        <w:rPr>
          <w:sz w:val="24"/>
          <w:szCs w:val="24"/>
        </w:rPr>
        <w:t>si vous le souhaitez</w:t>
      </w:r>
      <w:r w:rsidR="00CF4254" w:rsidRPr="00B55439">
        <w:rPr>
          <w:sz w:val="24"/>
          <w:szCs w:val="24"/>
        </w:rPr>
        <w:t>.</w:t>
      </w:r>
    </w:p>
    <w:p w:rsidR="002F4591" w:rsidRPr="00B55439" w:rsidRDefault="002F4591" w:rsidP="002F4591">
      <w:pPr>
        <w:pStyle w:val="Singlelinespacing"/>
        <w:tabs>
          <w:tab w:val="left" w:pos="720"/>
        </w:tabs>
        <w:spacing w:after="200"/>
        <w:rPr>
          <w:sz w:val="24"/>
          <w:szCs w:val="24"/>
        </w:rPr>
      </w:pPr>
      <w:r w:rsidRPr="00B55439">
        <w:rPr>
          <w:sz w:val="24"/>
          <w:szCs w:val="24"/>
        </w:rPr>
        <w:t>CONCLUSION</w:t>
      </w:r>
    </w:p>
    <w:p w:rsidR="0089586D" w:rsidRPr="00B55439" w:rsidRDefault="002F4591" w:rsidP="002F4591">
      <w:pPr>
        <w:pStyle w:val="Singlelinespacing"/>
        <w:numPr>
          <w:ilvl w:val="0"/>
          <w:numId w:val="1"/>
        </w:numPr>
        <w:tabs>
          <w:tab w:val="left" w:pos="720"/>
        </w:tabs>
        <w:spacing w:after="200"/>
        <w:ind w:left="0" w:firstLine="0"/>
        <w:rPr>
          <w:sz w:val="24"/>
          <w:szCs w:val="24"/>
        </w:rPr>
      </w:pPr>
      <w:r w:rsidRPr="00B55439">
        <w:rPr>
          <w:sz w:val="24"/>
          <w:szCs w:val="24"/>
        </w:rPr>
        <w:t>Le programme Bold Eagle est conçu pour être extrêmement difficile. Si vous êtes motivé à travailler dur et en équipe, à garder un esprit ouvert, à avoir une attitude positive, à écouter les instructeurs et à mettre en œuvre les moyens nécessaires à cette instruction, vous devriez alors être récompensé par un niveau de réussite exceptionnel et vivre une expérience de vie incomparable. Nous avons hâte de vous accueillir au programme cette année.</w:t>
      </w:r>
    </w:p>
    <w:p w:rsidR="00235268" w:rsidRPr="00B55439" w:rsidRDefault="002F4591" w:rsidP="00235268">
      <w:pPr>
        <w:pStyle w:val="Singlelinespacing"/>
        <w:numPr>
          <w:ilvl w:val="0"/>
          <w:numId w:val="1"/>
        </w:numPr>
        <w:tabs>
          <w:tab w:val="clear" w:pos="1080"/>
          <w:tab w:val="num" w:pos="0"/>
          <w:tab w:val="left" w:pos="720"/>
        </w:tabs>
        <w:spacing w:after="200"/>
        <w:ind w:left="0" w:firstLine="0"/>
        <w:rPr>
          <w:sz w:val="24"/>
          <w:szCs w:val="24"/>
        </w:rPr>
      </w:pPr>
      <w:r w:rsidRPr="00B55439">
        <w:rPr>
          <w:sz w:val="24"/>
          <w:szCs w:val="24"/>
        </w:rPr>
        <w:t>Si vous avez des questions ou si votre situation a changé et qu’il vous est impossible de participer au programme cet été, veuillez communiquer avec le coordonnateur du programme Bold Eagle (par courriel ou au numéro 780-842-1363, poste</w:t>
      </w:r>
      <w:r w:rsidR="00DB1AA9">
        <w:rPr>
          <w:sz w:val="24"/>
          <w:szCs w:val="24"/>
        </w:rPr>
        <w:t> </w:t>
      </w:r>
      <w:r w:rsidRPr="00B55439">
        <w:rPr>
          <w:sz w:val="24"/>
          <w:szCs w:val="24"/>
        </w:rPr>
        <w:t>5158) ou encore avec le recruteur du CRFC.</w:t>
      </w:r>
      <w:hyperlink r:id="rId13" w:history="1"/>
      <w:hyperlink r:id="rId14" w:history="1"/>
    </w:p>
    <w:p w:rsidR="0010650B" w:rsidRPr="00B55439" w:rsidRDefault="0010650B" w:rsidP="002F4591">
      <w:pPr>
        <w:spacing w:after="0"/>
        <w:rPr>
          <w:sz w:val="24"/>
          <w:szCs w:val="24"/>
        </w:rPr>
      </w:pPr>
    </w:p>
    <w:p w:rsidR="00465315" w:rsidRPr="00B55439" w:rsidRDefault="00465315" w:rsidP="002F4591">
      <w:pPr>
        <w:spacing w:after="0"/>
        <w:rPr>
          <w:sz w:val="24"/>
          <w:szCs w:val="24"/>
        </w:rPr>
      </w:pPr>
    </w:p>
    <w:p w:rsidR="0009283E" w:rsidRPr="00B55439" w:rsidRDefault="0009283E" w:rsidP="002F4591">
      <w:pPr>
        <w:spacing w:after="0"/>
        <w:rPr>
          <w:sz w:val="24"/>
          <w:szCs w:val="24"/>
        </w:rPr>
      </w:pPr>
      <w:r w:rsidRPr="00B55439">
        <w:rPr>
          <w:sz w:val="24"/>
          <w:szCs w:val="24"/>
        </w:rPr>
        <w:t>Annexes </w:t>
      </w:r>
    </w:p>
    <w:p w:rsidR="0009283E" w:rsidRPr="00B55439" w:rsidRDefault="0009283E" w:rsidP="002F4591">
      <w:pPr>
        <w:spacing w:after="0"/>
        <w:rPr>
          <w:sz w:val="24"/>
          <w:szCs w:val="24"/>
        </w:rPr>
      </w:pPr>
    </w:p>
    <w:p w:rsidR="0009283E" w:rsidRPr="00B55439" w:rsidRDefault="0009283E" w:rsidP="002F4591">
      <w:pPr>
        <w:spacing w:after="0"/>
        <w:rPr>
          <w:sz w:val="24"/>
          <w:szCs w:val="24"/>
        </w:rPr>
      </w:pPr>
      <w:r w:rsidRPr="00B55439">
        <w:rPr>
          <w:sz w:val="24"/>
          <w:szCs w:val="24"/>
        </w:rPr>
        <w:t>Annexe A – Liste des articles personnels</w:t>
      </w:r>
    </w:p>
    <w:p w:rsidR="0009283E" w:rsidRPr="00B55439" w:rsidRDefault="0009283E" w:rsidP="002F4591">
      <w:pPr>
        <w:spacing w:after="0"/>
        <w:rPr>
          <w:sz w:val="24"/>
          <w:szCs w:val="24"/>
        </w:rPr>
      </w:pPr>
      <w:r w:rsidRPr="00B55439">
        <w:rPr>
          <w:sz w:val="24"/>
          <w:szCs w:val="24"/>
        </w:rPr>
        <w:t xml:space="preserve">Annexe B – Formulaires de dépôt direct/de demande de remboursement des </w:t>
      </w:r>
      <w:r w:rsidR="00DB1AA9">
        <w:rPr>
          <w:sz w:val="24"/>
          <w:szCs w:val="24"/>
        </w:rPr>
        <w:t>frais</w:t>
      </w:r>
      <w:r w:rsidRPr="00B55439">
        <w:rPr>
          <w:sz w:val="24"/>
          <w:szCs w:val="24"/>
        </w:rPr>
        <w:t xml:space="preserve"> de voyage</w:t>
      </w:r>
    </w:p>
    <w:p w:rsidR="0009283E" w:rsidRPr="00B55439" w:rsidRDefault="0009283E" w:rsidP="002F4591">
      <w:pPr>
        <w:spacing w:after="0"/>
        <w:rPr>
          <w:sz w:val="24"/>
          <w:szCs w:val="24"/>
        </w:rPr>
      </w:pPr>
    </w:p>
    <w:p w:rsidR="0009283E" w:rsidRPr="00B55439" w:rsidRDefault="0009283E" w:rsidP="0009283E">
      <w:pPr>
        <w:spacing w:after="0"/>
        <w:rPr>
          <w:sz w:val="24"/>
          <w:szCs w:val="24"/>
        </w:rPr>
        <w:sectPr w:rsidR="0009283E" w:rsidRPr="00B55439" w:rsidSect="00D3476E">
          <w:headerReference w:type="even"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sectPr>
      </w:pPr>
    </w:p>
    <w:p w:rsidR="002F4591" w:rsidRPr="00B55439" w:rsidRDefault="00256009" w:rsidP="002F4591">
      <w:pPr>
        <w:spacing w:after="0"/>
        <w:rPr>
          <w:sz w:val="24"/>
          <w:szCs w:val="24"/>
        </w:rPr>
      </w:pPr>
      <w:r w:rsidRPr="00B55439">
        <w:rPr>
          <w:sz w:val="24"/>
          <w:szCs w:val="24"/>
        </w:rPr>
        <w:t>LISTE DES ARTICLES PERSONNELS</w:t>
      </w:r>
    </w:p>
    <w:p w:rsidR="002F4591" w:rsidRPr="00B55439" w:rsidRDefault="002F4591" w:rsidP="002F4591">
      <w:pPr>
        <w:spacing w:after="0"/>
        <w:rPr>
          <w:sz w:val="24"/>
          <w:szCs w:val="24"/>
        </w:rPr>
      </w:pPr>
    </w:p>
    <w:p w:rsidR="002F4591" w:rsidRPr="00B55439" w:rsidRDefault="002F4591" w:rsidP="002F4591">
      <w:pPr>
        <w:spacing w:after="0"/>
        <w:rPr>
          <w:sz w:val="24"/>
          <w:szCs w:val="24"/>
        </w:rPr>
      </w:pPr>
      <w:r w:rsidRPr="00B55439">
        <w:rPr>
          <w:sz w:val="24"/>
          <w:szCs w:val="24"/>
        </w:rPr>
        <w:t>1. Vous devrez apporter les vêtements et les articles personnels suivants lorsque vous viendrez suivre le programme Bold</w:t>
      </w:r>
      <w:r w:rsidR="00CD728D">
        <w:rPr>
          <w:sz w:val="24"/>
          <w:szCs w:val="24"/>
        </w:rPr>
        <w:t> </w:t>
      </w:r>
      <w:r w:rsidRPr="00B55439">
        <w:rPr>
          <w:sz w:val="24"/>
          <w:szCs w:val="24"/>
        </w:rPr>
        <w:t>Eagle au</w:t>
      </w:r>
      <w:r w:rsidR="005A1331">
        <w:rPr>
          <w:sz w:val="24"/>
          <w:szCs w:val="24"/>
        </w:rPr>
        <w:t xml:space="preserve"> CI 3 Div C</w:t>
      </w:r>
      <w:r w:rsidRPr="00B55439">
        <w:rPr>
          <w:sz w:val="24"/>
          <w:szCs w:val="24"/>
        </w:rPr>
        <w:t>, à Wainwright, en Alberta :</w:t>
      </w:r>
      <w:r w:rsidRPr="00B55439">
        <w:rPr>
          <w:sz w:val="24"/>
          <w:szCs w:val="24"/>
        </w:rPr>
        <w:tab/>
      </w:r>
    </w:p>
    <w:p w:rsidR="002F4591" w:rsidRPr="00B55439" w:rsidRDefault="002F4591" w:rsidP="002F4591">
      <w:pPr>
        <w:spacing w:after="0"/>
        <w:rPr>
          <w:sz w:val="24"/>
          <w:szCs w:val="24"/>
        </w:rPr>
      </w:pPr>
    </w:p>
    <w:p w:rsidR="002F4591" w:rsidRPr="00B55439" w:rsidRDefault="002F4591" w:rsidP="0077036C">
      <w:pPr>
        <w:numPr>
          <w:ilvl w:val="0"/>
          <w:numId w:val="3"/>
        </w:numPr>
        <w:spacing w:after="0"/>
        <w:ind w:left="720" w:firstLine="0"/>
        <w:rPr>
          <w:sz w:val="24"/>
          <w:szCs w:val="24"/>
        </w:rPr>
      </w:pPr>
      <w:r w:rsidRPr="00B55439">
        <w:rPr>
          <w:sz w:val="24"/>
          <w:szCs w:val="24"/>
        </w:rPr>
        <w:t>1 paire de jeans;</w:t>
      </w:r>
    </w:p>
    <w:p w:rsidR="002F4591" w:rsidRPr="00B55439" w:rsidRDefault="002F4591" w:rsidP="0077036C">
      <w:pPr>
        <w:numPr>
          <w:ilvl w:val="0"/>
          <w:numId w:val="3"/>
        </w:numPr>
        <w:spacing w:after="0"/>
        <w:ind w:left="720" w:firstLine="0"/>
        <w:rPr>
          <w:sz w:val="24"/>
          <w:szCs w:val="24"/>
        </w:rPr>
      </w:pPr>
      <w:r w:rsidRPr="00B55439">
        <w:rPr>
          <w:sz w:val="24"/>
          <w:szCs w:val="24"/>
        </w:rPr>
        <w:t>2 chemises décontractées ou t-shirts;</w:t>
      </w:r>
    </w:p>
    <w:p w:rsidR="002F4591" w:rsidRPr="00B55439" w:rsidRDefault="002F4591" w:rsidP="0077036C">
      <w:pPr>
        <w:numPr>
          <w:ilvl w:val="0"/>
          <w:numId w:val="3"/>
        </w:numPr>
        <w:spacing w:after="0"/>
        <w:ind w:left="720" w:firstLine="0"/>
        <w:rPr>
          <w:sz w:val="24"/>
          <w:szCs w:val="24"/>
        </w:rPr>
      </w:pPr>
      <w:r w:rsidRPr="00B55439">
        <w:rPr>
          <w:sz w:val="24"/>
          <w:szCs w:val="24"/>
        </w:rPr>
        <w:t>1 paire de chaussures décontractées;</w:t>
      </w:r>
    </w:p>
    <w:p w:rsidR="002F4591" w:rsidRPr="00B55439" w:rsidRDefault="002F4591" w:rsidP="0077036C">
      <w:pPr>
        <w:numPr>
          <w:ilvl w:val="0"/>
          <w:numId w:val="3"/>
        </w:numPr>
        <w:spacing w:after="0"/>
        <w:ind w:left="720" w:firstLine="0"/>
        <w:rPr>
          <w:sz w:val="24"/>
          <w:szCs w:val="24"/>
        </w:rPr>
      </w:pPr>
      <w:r w:rsidRPr="00B55439">
        <w:rPr>
          <w:sz w:val="24"/>
          <w:szCs w:val="24"/>
        </w:rPr>
        <w:t>7 sous-vêtements en coton;</w:t>
      </w:r>
    </w:p>
    <w:p w:rsidR="0077036C" w:rsidRPr="00B55439" w:rsidRDefault="00EA1BE5" w:rsidP="0077036C">
      <w:pPr>
        <w:pStyle w:val="ListParagraph"/>
        <w:numPr>
          <w:ilvl w:val="0"/>
          <w:numId w:val="3"/>
        </w:numPr>
        <w:spacing w:after="0"/>
        <w:ind w:left="720" w:firstLine="0"/>
        <w:rPr>
          <w:sz w:val="24"/>
          <w:szCs w:val="24"/>
        </w:rPr>
      </w:pPr>
      <w:r w:rsidRPr="00B55439">
        <w:rPr>
          <w:sz w:val="24"/>
          <w:szCs w:val="24"/>
        </w:rPr>
        <w:t>1 jupe aux chevilles (femmes) (pour la cérémonie de la suerie)</w:t>
      </w:r>
      <w:r w:rsidRPr="00B55439">
        <w:rPr>
          <w:rStyle w:val="FootnoteReference"/>
          <w:sz w:val="24"/>
          <w:szCs w:val="24"/>
        </w:rPr>
        <w:footnoteReference w:id="1"/>
      </w:r>
    </w:p>
    <w:p w:rsidR="00DF6860" w:rsidRPr="00B55439" w:rsidRDefault="002F4591" w:rsidP="0077036C">
      <w:pPr>
        <w:pStyle w:val="ListParagraph"/>
        <w:numPr>
          <w:ilvl w:val="0"/>
          <w:numId w:val="3"/>
        </w:numPr>
        <w:spacing w:after="0"/>
        <w:ind w:left="720" w:firstLine="0"/>
        <w:rPr>
          <w:sz w:val="24"/>
          <w:szCs w:val="24"/>
        </w:rPr>
      </w:pPr>
      <w:r w:rsidRPr="00B55439">
        <w:rPr>
          <w:sz w:val="24"/>
          <w:szCs w:val="24"/>
        </w:rPr>
        <w:t>1 manteau d’été</w:t>
      </w:r>
    </w:p>
    <w:p w:rsidR="00DF6860" w:rsidRPr="00B55439" w:rsidRDefault="00DB2E40" w:rsidP="0077036C">
      <w:pPr>
        <w:numPr>
          <w:ilvl w:val="0"/>
          <w:numId w:val="3"/>
        </w:numPr>
        <w:spacing w:after="0"/>
        <w:ind w:left="720" w:firstLine="0"/>
        <w:rPr>
          <w:sz w:val="24"/>
          <w:szCs w:val="24"/>
        </w:rPr>
      </w:pPr>
      <w:r w:rsidRPr="00B55439">
        <w:rPr>
          <w:sz w:val="24"/>
          <w:szCs w:val="24"/>
        </w:rPr>
        <w:t>2 serviettes de bain.</w:t>
      </w:r>
    </w:p>
    <w:p w:rsidR="00DF6860" w:rsidRPr="00B55439" w:rsidRDefault="002F4591" w:rsidP="0077036C">
      <w:pPr>
        <w:numPr>
          <w:ilvl w:val="0"/>
          <w:numId w:val="3"/>
        </w:numPr>
        <w:spacing w:after="0"/>
        <w:ind w:left="720" w:firstLine="0"/>
        <w:rPr>
          <w:sz w:val="24"/>
          <w:szCs w:val="24"/>
        </w:rPr>
      </w:pPr>
      <w:r w:rsidRPr="00B55439">
        <w:rPr>
          <w:sz w:val="24"/>
          <w:szCs w:val="24"/>
        </w:rPr>
        <w:t>2 débarbouillettes;</w:t>
      </w:r>
    </w:p>
    <w:p w:rsidR="00DF6860" w:rsidRPr="00B55439" w:rsidRDefault="002F4591" w:rsidP="0077036C">
      <w:pPr>
        <w:numPr>
          <w:ilvl w:val="0"/>
          <w:numId w:val="3"/>
        </w:numPr>
        <w:spacing w:after="0"/>
        <w:ind w:left="720" w:firstLine="0"/>
        <w:rPr>
          <w:sz w:val="24"/>
          <w:szCs w:val="24"/>
        </w:rPr>
      </w:pPr>
      <w:r w:rsidRPr="00B55439">
        <w:rPr>
          <w:sz w:val="24"/>
          <w:szCs w:val="24"/>
        </w:rPr>
        <w:t>1 short de jogging;</w:t>
      </w:r>
    </w:p>
    <w:p w:rsidR="00DB2E40" w:rsidRPr="00B55439" w:rsidRDefault="00DB2E40" w:rsidP="0077036C">
      <w:pPr>
        <w:numPr>
          <w:ilvl w:val="0"/>
          <w:numId w:val="3"/>
        </w:numPr>
        <w:spacing w:after="0"/>
        <w:ind w:left="720" w:firstLine="0"/>
        <w:rPr>
          <w:sz w:val="24"/>
          <w:szCs w:val="24"/>
        </w:rPr>
      </w:pPr>
      <w:r w:rsidRPr="00B55439">
        <w:rPr>
          <w:sz w:val="24"/>
          <w:szCs w:val="24"/>
        </w:rPr>
        <w:t>2 t-shirts de jogging;</w:t>
      </w:r>
    </w:p>
    <w:p w:rsidR="00DF6860" w:rsidRPr="00B55439" w:rsidRDefault="002F4591" w:rsidP="0077036C">
      <w:pPr>
        <w:numPr>
          <w:ilvl w:val="0"/>
          <w:numId w:val="3"/>
        </w:numPr>
        <w:spacing w:after="0"/>
        <w:ind w:left="720" w:firstLine="0"/>
        <w:rPr>
          <w:sz w:val="24"/>
          <w:szCs w:val="24"/>
        </w:rPr>
      </w:pPr>
      <w:r w:rsidRPr="00B55439">
        <w:rPr>
          <w:sz w:val="24"/>
          <w:szCs w:val="24"/>
        </w:rPr>
        <w:t>1 pantalon de jogging;</w:t>
      </w:r>
    </w:p>
    <w:p w:rsidR="00DF6860" w:rsidRPr="00B55439" w:rsidRDefault="002F4591" w:rsidP="0077036C">
      <w:pPr>
        <w:numPr>
          <w:ilvl w:val="0"/>
          <w:numId w:val="3"/>
        </w:numPr>
        <w:spacing w:after="0"/>
        <w:ind w:left="720" w:firstLine="0"/>
        <w:rPr>
          <w:sz w:val="24"/>
          <w:szCs w:val="24"/>
        </w:rPr>
      </w:pPr>
      <w:r w:rsidRPr="00B55439">
        <w:rPr>
          <w:sz w:val="24"/>
          <w:szCs w:val="24"/>
        </w:rPr>
        <w:t>1 pyjama/vêtement de nuit;</w:t>
      </w:r>
    </w:p>
    <w:p w:rsidR="00DF6860" w:rsidRPr="00B55439" w:rsidRDefault="002F4591" w:rsidP="0077036C">
      <w:pPr>
        <w:numPr>
          <w:ilvl w:val="0"/>
          <w:numId w:val="3"/>
        </w:numPr>
        <w:spacing w:after="0"/>
        <w:ind w:left="720" w:firstLine="0"/>
        <w:rPr>
          <w:sz w:val="24"/>
          <w:szCs w:val="24"/>
        </w:rPr>
      </w:pPr>
      <w:r w:rsidRPr="00B55439">
        <w:rPr>
          <w:sz w:val="24"/>
          <w:szCs w:val="24"/>
        </w:rPr>
        <w:t>7 paires de bas de sport;</w:t>
      </w:r>
    </w:p>
    <w:p w:rsidR="00DF6860" w:rsidRPr="00B55439" w:rsidRDefault="002F4591" w:rsidP="0077036C">
      <w:pPr>
        <w:numPr>
          <w:ilvl w:val="0"/>
          <w:numId w:val="3"/>
        </w:numPr>
        <w:spacing w:after="0"/>
        <w:ind w:left="720" w:firstLine="0"/>
        <w:rPr>
          <w:sz w:val="24"/>
          <w:szCs w:val="24"/>
        </w:rPr>
      </w:pPr>
      <w:r w:rsidRPr="00B55439">
        <w:rPr>
          <w:sz w:val="24"/>
          <w:szCs w:val="24"/>
        </w:rPr>
        <w:t>1 paire de chaussures de course de bonne qualité (pour l’entraînement);</w:t>
      </w:r>
    </w:p>
    <w:p w:rsidR="00DF6860" w:rsidRPr="00B55439" w:rsidRDefault="002F4591" w:rsidP="0077036C">
      <w:pPr>
        <w:numPr>
          <w:ilvl w:val="0"/>
          <w:numId w:val="3"/>
        </w:numPr>
        <w:spacing w:after="0"/>
        <w:ind w:left="720" w:firstLine="0"/>
        <w:rPr>
          <w:sz w:val="24"/>
          <w:szCs w:val="24"/>
        </w:rPr>
      </w:pPr>
      <w:r w:rsidRPr="00B55439">
        <w:rPr>
          <w:sz w:val="24"/>
          <w:szCs w:val="24"/>
        </w:rPr>
        <w:t xml:space="preserve">1 paire de sandales de plage ou autres (pour la douche); </w:t>
      </w:r>
    </w:p>
    <w:p w:rsidR="00DF6860" w:rsidRPr="00B55439" w:rsidRDefault="002F4591" w:rsidP="0077036C">
      <w:pPr>
        <w:numPr>
          <w:ilvl w:val="0"/>
          <w:numId w:val="3"/>
        </w:numPr>
        <w:spacing w:after="0"/>
        <w:ind w:left="720" w:firstLine="0"/>
        <w:rPr>
          <w:sz w:val="24"/>
          <w:szCs w:val="24"/>
        </w:rPr>
      </w:pPr>
      <w:r w:rsidRPr="00B55439">
        <w:rPr>
          <w:sz w:val="24"/>
          <w:szCs w:val="24"/>
        </w:rPr>
        <w:t>articles d’hygiène personnelle :</w:t>
      </w:r>
    </w:p>
    <w:p w:rsidR="0090269C" w:rsidRPr="00B55439" w:rsidRDefault="0090269C" w:rsidP="0090269C">
      <w:pPr>
        <w:spacing w:after="0"/>
        <w:ind w:left="720"/>
        <w:rPr>
          <w:sz w:val="24"/>
          <w:szCs w:val="24"/>
        </w:rPr>
      </w:pPr>
    </w:p>
    <w:p w:rsidR="00DF6860" w:rsidRPr="00B55439" w:rsidRDefault="00DF6860" w:rsidP="0090269C">
      <w:pPr>
        <w:pStyle w:val="ListParagraph"/>
        <w:numPr>
          <w:ilvl w:val="0"/>
          <w:numId w:val="6"/>
        </w:numPr>
        <w:spacing w:after="0"/>
        <w:ind w:right="234"/>
        <w:rPr>
          <w:sz w:val="24"/>
          <w:szCs w:val="24"/>
        </w:rPr>
      </w:pPr>
      <w:r w:rsidRPr="00B55439">
        <w:rPr>
          <w:sz w:val="24"/>
          <w:szCs w:val="24"/>
        </w:rPr>
        <w:t>savon/gel pour la douche;</w:t>
      </w:r>
    </w:p>
    <w:p w:rsidR="0090269C" w:rsidRPr="00B55439" w:rsidRDefault="0090269C" w:rsidP="0090269C">
      <w:pPr>
        <w:pStyle w:val="ListParagraph"/>
        <w:numPr>
          <w:ilvl w:val="0"/>
          <w:numId w:val="6"/>
        </w:numPr>
        <w:spacing w:after="0"/>
        <w:ind w:right="234"/>
        <w:rPr>
          <w:sz w:val="24"/>
          <w:szCs w:val="24"/>
        </w:rPr>
      </w:pPr>
      <w:r w:rsidRPr="00B55439">
        <w:rPr>
          <w:sz w:val="24"/>
          <w:szCs w:val="24"/>
        </w:rPr>
        <w:t>shampoing</w:t>
      </w:r>
    </w:p>
    <w:p w:rsidR="0090269C" w:rsidRPr="00B55439" w:rsidRDefault="0090269C" w:rsidP="0090269C">
      <w:pPr>
        <w:pStyle w:val="ListParagraph"/>
        <w:numPr>
          <w:ilvl w:val="0"/>
          <w:numId w:val="6"/>
        </w:numPr>
        <w:spacing w:after="0"/>
        <w:ind w:right="234"/>
        <w:rPr>
          <w:sz w:val="24"/>
          <w:szCs w:val="24"/>
        </w:rPr>
      </w:pPr>
      <w:r w:rsidRPr="00B55439">
        <w:rPr>
          <w:sz w:val="24"/>
          <w:szCs w:val="24"/>
        </w:rPr>
        <w:t>trousse de rasage;</w:t>
      </w:r>
    </w:p>
    <w:p w:rsidR="0090269C" w:rsidRPr="00B55439" w:rsidRDefault="0090269C" w:rsidP="0090269C">
      <w:pPr>
        <w:pStyle w:val="ListParagraph"/>
        <w:numPr>
          <w:ilvl w:val="0"/>
          <w:numId w:val="6"/>
        </w:numPr>
        <w:spacing w:after="0"/>
        <w:ind w:right="234"/>
        <w:rPr>
          <w:sz w:val="24"/>
          <w:szCs w:val="24"/>
        </w:rPr>
      </w:pPr>
      <w:r w:rsidRPr="00B55439">
        <w:rPr>
          <w:sz w:val="24"/>
          <w:szCs w:val="24"/>
        </w:rPr>
        <w:t>articles d’hygiène personnelle :</w:t>
      </w:r>
    </w:p>
    <w:p w:rsidR="0090269C" w:rsidRPr="00B55439" w:rsidRDefault="0090269C" w:rsidP="0090269C">
      <w:pPr>
        <w:pStyle w:val="ListParagraph"/>
        <w:spacing w:after="0"/>
        <w:ind w:left="2160" w:right="234"/>
        <w:rPr>
          <w:sz w:val="24"/>
          <w:szCs w:val="24"/>
        </w:rPr>
      </w:pPr>
    </w:p>
    <w:p w:rsidR="00DF6860" w:rsidRPr="00B55439" w:rsidRDefault="002F4591" w:rsidP="00DF6860">
      <w:pPr>
        <w:numPr>
          <w:ilvl w:val="0"/>
          <w:numId w:val="3"/>
        </w:numPr>
        <w:spacing w:after="0"/>
        <w:ind w:left="720" w:firstLine="0"/>
        <w:rPr>
          <w:sz w:val="24"/>
          <w:szCs w:val="24"/>
        </w:rPr>
      </w:pPr>
      <w:r w:rsidRPr="00B55439">
        <w:rPr>
          <w:sz w:val="24"/>
          <w:szCs w:val="24"/>
        </w:rPr>
        <w:t>lunettes et prescription actuelle (le cas échéant);</w:t>
      </w:r>
    </w:p>
    <w:p w:rsidR="00DF6860" w:rsidRPr="00B55439" w:rsidRDefault="002F4591" w:rsidP="00DF6860">
      <w:pPr>
        <w:numPr>
          <w:ilvl w:val="0"/>
          <w:numId w:val="3"/>
        </w:numPr>
        <w:spacing w:after="0"/>
        <w:ind w:left="720" w:firstLine="0"/>
        <w:rPr>
          <w:sz w:val="24"/>
          <w:szCs w:val="24"/>
        </w:rPr>
      </w:pPr>
      <w:r w:rsidRPr="00B55439">
        <w:rPr>
          <w:sz w:val="24"/>
          <w:szCs w:val="24"/>
        </w:rPr>
        <w:t>pincettes/pinces à cheveux/élastiques (s</w:t>
      </w:r>
      <w:r w:rsidR="00DB1AA9">
        <w:rPr>
          <w:sz w:val="24"/>
          <w:szCs w:val="24"/>
        </w:rPr>
        <w:t>’</w:t>
      </w:r>
      <w:r w:rsidRPr="00B55439">
        <w:rPr>
          <w:sz w:val="24"/>
          <w:szCs w:val="24"/>
        </w:rPr>
        <w:t>il y a lieu);</w:t>
      </w:r>
    </w:p>
    <w:p w:rsidR="00DF6860" w:rsidRPr="00B55439" w:rsidRDefault="002F4591" w:rsidP="00DF6860">
      <w:pPr>
        <w:numPr>
          <w:ilvl w:val="0"/>
          <w:numId w:val="3"/>
        </w:numPr>
        <w:spacing w:after="0"/>
        <w:ind w:left="720" w:firstLine="0"/>
        <w:rPr>
          <w:sz w:val="24"/>
          <w:szCs w:val="24"/>
        </w:rPr>
      </w:pPr>
      <w:r w:rsidRPr="00B55439">
        <w:rPr>
          <w:sz w:val="24"/>
          <w:szCs w:val="24"/>
        </w:rPr>
        <w:t>détergent à lessive (petit contenant);</w:t>
      </w:r>
    </w:p>
    <w:p w:rsidR="00DF6860" w:rsidRPr="00B55439" w:rsidRDefault="002F4591" w:rsidP="00DF6860">
      <w:pPr>
        <w:numPr>
          <w:ilvl w:val="0"/>
          <w:numId w:val="3"/>
        </w:numPr>
        <w:spacing w:after="0"/>
        <w:ind w:left="720" w:firstLine="0"/>
        <w:rPr>
          <w:sz w:val="24"/>
          <w:szCs w:val="24"/>
        </w:rPr>
      </w:pPr>
      <w:r w:rsidRPr="00B55439">
        <w:rPr>
          <w:sz w:val="24"/>
          <w:szCs w:val="24"/>
        </w:rPr>
        <w:t>2 cadenas à clé (avec clés) ou 2 cadenas à combinaison;</w:t>
      </w:r>
    </w:p>
    <w:p w:rsidR="00DF6860" w:rsidRPr="00B55439" w:rsidRDefault="002F4591" w:rsidP="00DF6860">
      <w:pPr>
        <w:numPr>
          <w:ilvl w:val="0"/>
          <w:numId w:val="3"/>
        </w:numPr>
        <w:spacing w:after="0"/>
        <w:ind w:left="720" w:firstLine="0"/>
        <w:rPr>
          <w:sz w:val="24"/>
          <w:szCs w:val="24"/>
        </w:rPr>
      </w:pPr>
      <w:r w:rsidRPr="00B55439">
        <w:rPr>
          <w:sz w:val="24"/>
          <w:szCs w:val="24"/>
        </w:rPr>
        <w:t>carte de débit pour compte bancaire;</w:t>
      </w:r>
    </w:p>
    <w:p w:rsidR="00DF6860" w:rsidRPr="00B55439" w:rsidRDefault="002F4591" w:rsidP="00DF6860">
      <w:pPr>
        <w:numPr>
          <w:ilvl w:val="0"/>
          <w:numId w:val="3"/>
        </w:numPr>
        <w:spacing w:after="0"/>
        <w:ind w:left="720" w:firstLine="0"/>
        <w:rPr>
          <w:sz w:val="24"/>
          <w:szCs w:val="24"/>
        </w:rPr>
      </w:pPr>
      <w:r w:rsidRPr="00B55439">
        <w:rPr>
          <w:sz w:val="24"/>
          <w:szCs w:val="24"/>
        </w:rPr>
        <w:t xml:space="preserve">tous les documents d’identification personnelle requis (carte d’identité avec photo requise pour les déplacements aériens); </w:t>
      </w:r>
    </w:p>
    <w:p w:rsidR="00DF6860" w:rsidRPr="00B55439" w:rsidRDefault="002F4591" w:rsidP="00DF6860">
      <w:pPr>
        <w:numPr>
          <w:ilvl w:val="0"/>
          <w:numId w:val="3"/>
        </w:numPr>
        <w:spacing w:after="0"/>
        <w:ind w:left="720" w:firstLine="0"/>
        <w:rPr>
          <w:sz w:val="24"/>
          <w:szCs w:val="24"/>
        </w:rPr>
      </w:pPr>
      <w:r w:rsidRPr="00B55439">
        <w:rPr>
          <w:sz w:val="24"/>
          <w:szCs w:val="24"/>
        </w:rPr>
        <w:t>numéro d’assurance sociale (NAS) – pour les dispositions liées à la rémunération;</w:t>
      </w:r>
    </w:p>
    <w:p w:rsidR="00DF6860" w:rsidRPr="00B55439" w:rsidRDefault="002F4591" w:rsidP="00DF6860">
      <w:pPr>
        <w:numPr>
          <w:ilvl w:val="0"/>
          <w:numId w:val="3"/>
        </w:numPr>
        <w:spacing w:after="0"/>
        <w:ind w:left="720" w:firstLine="0"/>
        <w:rPr>
          <w:sz w:val="24"/>
          <w:szCs w:val="24"/>
        </w:rPr>
      </w:pPr>
      <w:r w:rsidRPr="00B55439">
        <w:rPr>
          <w:sz w:val="24"/>
          <w:szCs w:val="24"/>
        </w:rPr>
        <w:t>ordonnances valides pour les médicaments que vous devez prendre.</w:t>
      </w:r>
    </w:p>
    <w:p w:rsidR="002F4591" w:rsidRPr="00B55439" w:rsidRDefault="00E34629" w:rsidP="00DF6860">
      <w:pPr>
        <w:numPr>
          <w:ilvl w:val="0"/>
          <w:numId w:val="3"/>
        </w:numPr>
        <w:spacing w:after="0"/>
        <w:ind w:left="720" w:firstLine="0"/>
        <w:rPr>
          <w:sz w:val="24"/>
          <w:szCs w:val="24"/>
        </w:rPr>
      </w:pPr>
      <w:r w:rsidRPr="00B55439">
        <w:rPr>
          <w:sz w:val="24"/>
          <w:szCs w:val="24"/>
        </w:rPr>
        <w:t>téléphone cellulaire/intelligent (facultatif).</w:t>
      </w:r>
    </w:p>
    <w:p w:rsidR="002F4591" w:rsidRPr="00B55439" w:rsidRDefault="002F4591" w:rsidP="002F4591">
      <w:pPr>
        <w:tabs>
          <w:tab w:val="left" w:pos="6120"/>
          <w:tab w:val="left" w:pos="6840"/>
        </w:tabs>
        <w:spacing w:after="0"/>
        <w:ind w:right="234"/>
        <w:rPr>
          <w:sz w:val="24"/>
          <w:szCs w:val="24"/>
        </w:rPr>
      </w:pPr>
    </w:p>
    <w:p w:rsidR="00102CDA" w:rsidRPr="00B55439" w:rsidRDefault="00102CDA" w:rsidP="002F4591">
      <w:pPr>
        <w:spacing w:after="0"/>
        <w:rPr>
          <w:sz w:val="24"/>
          <w:szCs w:val="24"/>
        </w:rPr>
      </w:pPr>
    </w:p>
    <w:p w:rsidR="00102CDA" w:rsidRPr="00B55439" w:rsidRDefault="00102CDA" w:rsidP="0090269C">
      <w:pPr>
        <w:rPr>
          <w:sz w:val="24"/>
          <w:szCs w:val="24"/>
        </w:rPr>
      </w:pPr>
    </w:p>
    <w:p w:rsidR="00102CDA" w:rsidRPr="00B55439" w:rsidRDefault="00102CDA" w:rsidP="0090269C">
      <w:pPr>
        <w:rPr>
          <w:sz w:val="24"/>
          <w:szCs w:val="24"/>
        </w:rPr>
        <w:sectPr w:rsidR="00102CDA" w:rsidRPr="00B55439" w:rsidSect="00102CDA">
          <w:headerReference w:type="default" r:id="rId20"/>
          <w:footerReference w:type="default" r:id="rId21"/>
          <w:pgSz w:w="12240" w:h="15840" w:code="1"/>
          <w:pgMar w:top="1440" w:right="1440" w:bottom="1440" w:left="1440" w:header="720" w:footer="720" w:gutter="0"/>
          <w:pgNumType w:start="1"/>
          <w:cols w:space="720"/>
        </w:sectPr>
      </w:pPr>
    </w:p>
    <w:p w:rsidR="00102CDA" w:rsidRPr="00393B4D" w:rsidRDefault="00102CDA" w:rsidP="002F4591">
      <w:pPr>
        <w:spacing w:after="0"/>
        <w:rPr>
          <w:sz w:val="23"/>
          <w:szCs w:val="23"/>
        </w:rPr>
      </w:pPr>
    </w:p>
    <w:p w:rsidR="002F4591" w:rsidRPr="00393B4D" w:rsidRDefault="00256009" w:rsidP="002F4591">
      <w:pPr>
        <w:spacing w:after="0"/>
        <w:rPr>
          <w:sz w:val="23"/>
          <w:szCs w:val="23"/>
        </w:rPr>
      </w:pPr>
      <w:r w:rsidRPr="00393B4D">
        <w:rPr>
          <w:sz w:val="23"/>
          <w:szCs w:val="23"/>
        </w:rPr>
        <w:t>FORMULAIRE DE DÉPÔT DIRECT</w:t>
      </w:r>
    </w:p>
    <w:p w:rsidR="002F4591" w:rsidRPr="00393B4D" w:rsidRDefault="002F4591" w:rsidP="002F4591">
      <w:pPr>
        <w:spacing w:after="0"/>
        <w:rPr>
          <w:sz w:val="23"/>
          <w:szCs w:val="23"/>
        </w:rPr>
      </w:pPr>
    </w:p>
    <w:p w:rsidR="002F4591" w:rsidRPr="00393B4D" w:rsidRDefault="00C017C0" w:rsidP="0090269C">
      <w:pPr>
        <w:spacing w:after="0"/>
        <w:rPr>
          <w:sz w:val="23"/>
          <w:szCs w:val="23"/>
        </w:rPr>
      </w:pPr>
      <w:r w:rsidRPr="00393B4D">
        <w:rPr>
          <w:sz w:val="23"/>
          <w:szCs w:val="23"/>
        </w:rPr>
        <w:t>1.</w:t>
      </w:r>
      <w:r w:rsidR="009015A1" w:rsidRPr="00393B4D">
        <w:rPr>
          <w:sz w:val="23"/>
          <w:szCs w:val="23"/>
        </w:rPr>
        <w:t xml:space="preserve"> </w:t>
      </w:r>
      <w:r w:rsidRPr="00393B4D">
        <w:rPr>
          <w:sz w:val="23"/>
          <w:szCs w:val="23"/>
        </w:rPr>
        <w:t>Veuillez fournir vos renseignements bancaires personnels, que vous aurez obtenus de votre institution financière (de préférence sous forme d</w:t>
      </w:r>
      <w:r w:rsidR="006D62E0" w:rsidRPr="00393B4D">
        <w:rPr>
          <w:sz w:val="23"/>
          <w:szCs w:val="23"/>
        </w:rPr>
        <w:t>e</w:t>
      </w:r>
      <w:r w:rsidRPr="00393B4D">
        <w:rPr>
          <w:sz w:val="23"/>
          <w:szCs w:val="23"/>
        </w:rPr>
        <w:t xml:space="preserve"> chèque annulé).</w:t>
      </w:r>
      <w:r w:rsidR="002F4591" w:rsidRPr="00393B4D">
        <w:rPr>
          <w:sz w:val="23"/>
          <w:szCs w:val="23"/>
        </w:rPr>
        <w:t xml:space="preserve"> Le défaut de fournir les renseignements sur votre compte bancaire libère le personnel de la salle des rapports du</w:t>
      </w:r>
      <w:r w:rsidR="005A1331">
        <w:rPr>
          <w:sz w:val="23"/>
          <w:szCs w:val="23"/>
        </w:rPr>
        <w:t xml:space="preserve"> CI 3 Div C</w:t>
      </w:r>
      <w:r w:rsidR="002F4591" w:rsidRPr="00393B4D">
        <w:rPr>
          <w:sz w:val="23"/>
          <w:szCs w:val="23"/>
        </w:rPr>
        <w:t xml:space="preserve"> de </w:t>
      </w:r>
      <w:r w:rsidR="006D62E0" w:rsidRPr="00393B4D">
        <w:rPr>
          <w:sz w:val="23"/>
          <w:szCs w:val="23"/>
        </w:rPr>
        <w:t>l’</w:t>
      </w:r>
      <w:r w:rsidR="002F4591" w:rsidRPr="00393B4D">
        <w:rPr>
          <w:sz w:val="23"/>
          <w:szCs w:val="23"/>
        </w:rPr>
        <w:t xml:space="preserve">obligation de vous indemniser si vous ne recevez pas votre </w:t>
      </w:r>
      <w:r w:rsidR="006D62E0" w:rsidRPr="00393B4D">
        <w:rPr>
          <w:sz w:val="23"/>
          <w:szCs w:val="23"/>
        </w:rPr>
        <w:t>solde</w:t>
      </w:r>
      <w:r w:rsidR="002F4591" w:rsidRPr="00393B4D">
        <w:rPr>
          <w:sz w:val="23"/>
          <w:szCs w:val="23"/>
        </w:rPr>
        <w:t xml:space="preserve"> au moment prévu.</w:t>
      </w:r>
    </w:p>
    <w:p w:rsidR="00C017C0" w:rsidRPr="00393B4D" w:rsidRDefault="00C017C0" w:rsidP="0090269C">
      <w:pPr>
        <w:spacing w:after="0"/>
        <w:rPr>
          <w:sz w:val="23"/>
          <w:szCs w:val="23"/>
        </w:rPr>
      </w:pPr>
    </w:p>
    <w:p w:rsidR="002F4591" w:rsidRPr="00393B4D" w:rsidRDefault="00C017C0" w:rsidP="0090269C">
      <w:pPr>
        <w:spacing w:after="0"/>
        <w:rPr>
          <w:sz w:val="23"/>
          <w:szCs w:val="23"/>
        </w:rPr>
      </w:pPr>
      <w:r w:rsidRPr="00393B4D">
        <w:rPr>
          <w:sz w:val="23"/>
          <w:szCs w:val="23"/>
        </w:rPr>
        <w:t>2.</w:t>
      </w:r>
      <w:r w:rsidR="009015A1" w:rsidRPr="00393B4D">
        <w:rPr>
          <w:sz w:val="23"/>
          <w:szCs w:val="23"/>
        </w:rPr>
        <w:t xml:space="preserve"> </w:t>
      </w:r>
      <w:r w:rsidRPr="00393B4D">
        <w:rPr>
          <w:sz w:val="23"/>
          <w:szCs w:val="23"/>
        </w:rPr>
        <w:t>Vous devez également fournir votre numéro d’assurance sociale pour régler les formalités administratives liées à votre rémunération.</w:t>
      </w:r>
      <w:r w:rsidR="002F4591" w:rsidRPr="00393B4D">
        <w:rPr>
          <w:sz w:val="23"/>
          <w:szCs w:val="23"/>
        </w:rPr>
        <w:t xml:space="preserve"> Veuillez apporter votre carte d</w:t>
      </w:r>
      <w:r w:rsidR="00DB1AA9">
        <w:rPr>
          <w:sz w:val="23"/>
          <w:szCs w:val="23"/>
        </w:rPr>
        <w:t>’</w:t>
      </w:r>
      <w:r w:rsidR="002F4591" w:rsidRPr="00393B4D">
        <w:rPr>
          <w:sz w:val="23"/>
          <w:szCs w:val="23"/>
        </w:rPr>
        <w:t>assurance sociale. Nous n’accepterons pas que vous nous fournissiez vos renseignements bancaires sur un bout de papier.</w:t>
      </w:r>
      <w:r w:rsidR="00057FAA" w:rsidRPr="00393B4D">
        <w:rPr>
          <w:sz w:val="23"/>
          <w:szCs w:val="23"/>
        </w:rPr>
        <w:t xml:space="preserve"> </w:t>
      </w:r>
      <w:r w:rsidRPr="00393B4D">
        <w:rPr>
          <w:sz w:val="23"/>
          <w:szCs w:val="23"/>
        </w:rPr>
        <w:t>Nous n’accepterons pas non plus que vous donniez les renseignements bancaires d’un de vos parents ou d</w:t>
      </w:r>
      <w:r w:rsidR="00DB1AA9">
        <w:rPr>
          <w:sz w:val="23"/>
          <w:szCs w:val="23"/>
        </w:rPr>
        <w:t>’</w:t>
      </w:r>
      <w:r w:rsidRPr="00393B4D">
        <w:rPr>
          <w:sz w:val="23"/>
          <w:szCs w:val="23"/>
        </w:rPr>
        <w:t>un membre de votre famille.</w:t>
      </w:r>
    </w:p>
    <w:p w:rsidR="002F4591" w:rsidRPr="00393B4D" w:rsidRDefault="002F4591" w:rsidP="002F4591">
      <w:pPr>
        <w:spacing w:after="0"/>
        <w:rPr>
          <w:sz w:val="23"/>
          <w:szCs w:val="23"/>
        </w:rPr>
      </w:pPr>
    </w:p>
    <w:p w:rsidR="002F4591" w:rsidRPr="00393B4D" w:rsidRDefault="002F4591" w:rsidP="002F4591">
      <w:pPr>
        <w:spacing w:after="0"/>
        <w:jc w:val="center"/>
        <w:rPr>
          <w:sz w:val="23"/>
          <w:szCs w:val="23"/>
        </w:rPr>
      </w:pPr>
      <w:r w:rsidRPr="00393B4D">
        <w:rPr>
          <w:sz w:val="23"/>
          <w:szCs w:val="23"/>
        </w:rPr>
        <w:sym w:font="Symbol" w:char="F0AF"/>
      </w:r>
      <w:r w:rsidRPr="00393B4D">
        <w:rPr>
          <w:sz w:val="23"/>
          <w:szCs w:val="23"/>
        </w:rPr>
        <w:t xml:space="preserve">Placez un chèque annulé dans l’espace entre les flèches. </w:t>
      </w:r>
      <w:r w:rsidRPr="00393B4D">
        <w:rPr>
          <w:sz w:val="23"/>
          <w:szCs w:val="23"/>
        </w:rPr>
        <w:sym w:font="Symbol" w:char="F0AF"/>
      </w:r>
    </w:p>
    <w:p w:rsidR="002F4591" w:rsidRPr="00393B4D" w:rsidRDefault="002F4591" w:rsidP="002F4591">
      <w:pPr>
        <w:spacing w:after="0"/>
        <w:jc w:val="center"/>
        <w:rPr>
          <w:sz w:val="23"/>
          <w:szCs w:val="23"/>
        </w:rPr>
      </w:pPr>
    </w:p>
    <w:p w:rsidR="00C70717" w:rsidRPr="00393B4D" w:rsidRDefault="00C70717" w:rsidP="002F4591">
      <w:pPr>
        <w:spacing w:after="0"/>
        <w:jc w:val="center"/>
        <w:rPr>
          <w:sz w:val="23"/>
          <w:szCs w:val="23"/>
        </w:rPr>
      </w:pPr>
    </w:p>
    <w:p w:rsidR="009B7137" w:rsidRPr="00393B4D" w:rsidRDefault="009B7137" w:rsidP="002F4591">
      <w:pPr>
        <w:spacing w:after="0"/>
        <w:jc w:val="center"/>
        <w:rPr>
          <w:sz w:val="23"/>
          <w:szCs w:val="23"/>
        </w:rPr>
      </w:pPr>
    </w:p>
    <w:p w:rsidR="009B7137" w:rsidRPr="00393B4D" w:rsidRDefault="009B7137" w:rsidP="002F4591">
      <w:pPr>
        <w:spacing w:after="0"/>
        <w:jc w:val="center"/>
        <w:rPr>
          <w:sz w:val="23"/>
          <w:szCs w:val="23"/>
        </w:rPr>
      </w:pPr>
    </w:p>
    <w:p w:rsidR="002F4591" w:rsidRPr="00393B4D" w:rsidRDefault="002F4591" w:rsidP="002F4591">
      <w:pPr>
        <w:spacing w:after="0"/>
        <w:jc w:val="center"/>
        <w:rPr>
          <w:sz w:val="23"/>
          <w:szCs w:val="23"/>
        </w:rPr>
      </w:pPr>
    </w:p>
    <w:p w:rsidR="002F4591" w:rsidRPr="00393B4D" w:rsidRDefault="002F4591" w:rsidP="002F4591">
      <w:pPr>
        <w:spacing w:after="0"/>
        <w:jc w:val="center"/>
        <w:rPr>
          <w:sz w:val="23"/>
          <w:szCs w:val="23"/>
        </w:rPr>
      </w:pPr>
    </w:p>
    <w:p w:rsidR="002F4591" w:rsidRPr="00393B4D" w:rsidRDefault="002F4591" w:rsidP="002F4591">
      <w:pPr>
        <w:spacing w:after="0"/>
        <w:jc w:val="center"/>
        <w:rPr>
          <w:sz w:val="23"/>
          <w:szCs w:val="23"/>
        </w:rPr>
      </w:pPr>
      <w:r w:rsidRPr="00393B4D">
        <w:rPr>
          <w:sz w:val="23"/>
          <w:szCs w:val="23"/>
        </w:rPr>
        <w:sym w:font="Symbol" w:char="F0AD"/>
      </w:r>
      <w:r w:rsidRPr="00393B4D">
        <w:rPr>
          <w:sz w:val="23"/>
          <w:szCs w:val="23"/>
        </w:rPr>
        <w:t>Placez un chèque annulé dans l’espace entre les flèches.</w:t>
      </w:r>
      <w:r w:rsidR="00DB1AA9">
        <w:rPr>
          <w:sz w:val="23"/>
          <w:szCs w:val="23"/>
        </w:rPr>
        <w:t xml:space="preserve"> </w:t>
      </w:r>
      <w:r w:rsidRPr="00393B4D">
        <w:rPr>
          <w:sz w:val="23"/>
          <w:szCs w:val="23"/>
        </w:rPr>
        <w:sym w:font="Symbol" w:char="F0AD"/>
      </w:r>
    </w:p>
    <w:p w:rsidR="002F4591" w:rsidRPr="00393B4D" w:rsidRDefault="00256009" w:rsidP="002F4591">
      <w:pPr>
        <w:spacing w:after="0"/>
        <w:jc w:val="center"/>
        <w:rPr>
          <w:sz w:val="23"/>
          <w:szCs w:val="23"/>
        </w:rPr>
      </w:pPr>
      <w:r w:rsidRPr="00393B4D">
        <w:rPr>
          <w:sz w:val="23"/>
          <w:szCs w:val="23"/>
        </w:rPr>
        <w:t>ou</w:t>
      </w:r>
    </w:p>
    <w:p w:rsidR="002F4591" w:rsidRPr="00393B4D" w:rsidRDefault="002F4591" w:rsidP="002F4591">
      <w:pPr>
        <w:spacing w:after="0"/>
        <w:jc w:val="center"/>
        <w:rPr>
          <w:sz w:val="23"/>
          <w:szCs w:val="23"/>
        </w:rPr>
      </w:pPr>
      <w:r w:rsidRPr="00393B4D">
        <w:rPr>
          <w:sz w:val="23"/>
          <w:szCs w:val="23"/>
        </w:rPr>
        <w:t>Demandez à votre institution financière de fournir les renseignements suivants :</w:t>
      </w:r>
    </w:p>
    <w:p w:rsidR="002F4591" w:rsidRPr="00393B4D" w:rsidRDefault="002F4591" w:rsidP="002F4591">
      <w:pPr>
        <w:spacing w:after="0"/>
        <w:jc w:val="center"/>
        <w:rPr>
          <w:sz w:val="23"/>
          <w:szCs w:val="23"/>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1"/>
        <w:gridCol w:w="412"/>
        <w:gridCol w:w="412"/>
        <w:gridCol w:w="411"/>
        <w:gridCol w:w="245"/>
        <w:gridCol w:w="167"/>
        <w:gridCol w:w="212"/>
        <w:gridCol w:w="201"/>
        <w:gridCol w:w="249"/>
        <w:gridCol w:w="164"/>
        <w:gridCol w:w="412"/>
        <w:gridCol w:w="413"/>
        <w:gridCol w:w="354"/>
        <w:gridCol w:w="59"/>
        <w:gridCol w:w="121"/>
        <w:gridCol w:w="292"/>
        <w:gridCol w:w="284"/>
        <w:gridCol w:w="133"/>
        <w:gridCol w:w="413"/>
        <w:gridCol w:w="413"/>
        <w:gridCol w:w="413"/>
        <w:gridCol w:w="412"/>
        <w:gridCol w:w="9"/>
        <w:gridCol w:w="404"/>
        <w:gridCol w:w="413"/>
        <w:gridCol w:w="413"/>
        <w:gridCol w:w="412"/>
        <w:gridCol w:w="413"/>
        <w:gridCol w:w="413"/>
        <w:gridCol w:w="385"/>
        <w:gridCol w:w="28"/>
      </w:tblGrid>
      <w:tr w:rsidR="002F4591" w:rsidRPr="00393B4D" w:rsidTr="00CB531D">
        <w:tc>
          <w:tcPr>
            <w:tcW w:w="412" w:type="dxa"/>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2" w:type="dxa"/>
          </w:tcPr>
          <w:p w:rsidR="002F4591" w:rsidRPr="00393B4D" w:rsidRDefault="002F4591" w:rsidP="00D3476E">
            <w:pPr>
              <w:spacing w:after="0"/>
              <w:rPr>
                <w:sz w:val="23"/>
                <w:szCs w:val="23"/>
              </w:rPr>
            </w:pPr>
          </w:p>
        </w:tc>
        <w:tc>
          <w:tcPr>
            <w:tcW w:w="413" w:type="dxa"/>
            <w:gridSpan w:val="2"/>
          </w:tcPr>
          <w:p w:rsidR="002F4591" w:rsidRPr="00393B4D" w:rsidRDefault="002F4591" w:rsidP="00D3476E">
            <w:pPr>
              <w:spacing w:after="0"/>
              <w:rPr>
                <w:sz w:val="23"/>
                <w:szCs w:val="23"/>
              </w:rPr>
            </w:pPr>
          </w:p>
        </w:tc>
        <w:tc>
          <w:tcPr>
            <w:tcW w:w="413" w:type="dxa"/>
            <w:gridSpan w:val="2"/>
          </w:tcPr>
          <w:p w:rsidR="002F4591" w:rsidRPr="00393B4D" w:rsidRDefault="002F4591" w:rsidP="00D3476E">
            <w:pPr>
              <w:spacing w:after="0"/>
              <w:rPr>
                <w:sz w:val="23"/>
                <w:szCs w:val="23"/>
              </w:rPr>
            </w:pPr>
          </w:p>
        </w:tc>
        <w:tc>
          <w:tcPr>
            <w:tcW w:w="413" w:type="dxa"/>
            <w:gridSpan w:val="2"/>
          </w:tcPr>
          <w:p w:rsidR="002F4591" w:rsidRPr="00393B4D" w:rsidRDefault="002F4591" w:rsidP="00D3476E">
            <w:pPr>
              <w:spacing w:after="0"/>
              <w:rPr>
                <w:sz w:val="23"/>
                <w:szCs w:val="23"/>
              </w:rPr>
            </w:pPr>
          </w:p>
        </w:tc>
        <w:tc>
          <w:tcPr>
            <w:tcW w:w="412" w:type="dxa"/>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3" w:type="dxa"/>
            <w:gridSpan w:val="2"/>
          </w:tcPr>
          <w:p w:rsidR="002F4591" w:rsidRPr="00393B4D" w:rsidRDefault="002F4591" w:rsidP="00D3476E">
            <w:pPr>
              <w:spacing w:after="0"/>
              <w:rPr>
                <w:sz w:val="23"/>
                <w:szCs w:val="23"/>
              </w:rPr>
            </w:pPr>
          </w:p>
        </w:tc>
        <w:tc>
          <w:tcPr>
            <w:tcW w:w="413" w:type="dxa"/>
            <w:gridSpan w:val="2"/>
          </w:tcPr>
          <w:p w:rsidR="002F4591" w:rsidRPr="00393B4D" w:rsidRDefault="002F4591" w:rsidP="00D3476E">
            <w:pPr>
              <w:spacing w:after="0"/>
              <w:rPr>
                <w:sz w:val="23"/>
                <w:szCs w:val="23"/>
              </w:rPr>
            </w:pPr>
          </w:p>
        </w:tc>
        <w:tc>
          <w:tcPr>
            <w:tcW w:w="412" w:type="dxa"/>
            <w:gridSpan w:val="2"/>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2" w:type="dxa"/>
          </w:tcPr>
          <w:p w:rsidR="002F4591" w:rsidRPr="00393B4D" w:rsidRDefault="002F4591" w:rsidP="00D3476E">
            <w:pPr>
              <w:spacing w:after="0"/>
              <w:rPr>
                <w:sz w:val="23"/>
                <w:szCs w:val="23"/>
              </w:rPr>
            </w:pPr>
          </w:p>
        </w:tc>
        <w:tc>
          <w:tcPr>
            <w:tcW w:w="413" w:type="dxa"/>
            <w:gridSpan w:val="2"/>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2" w:type="dxa"/>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3" w:type="dxa"/>
          </w:tcPr>
          <w:p w:rsidR="002F4591" w:rsidRPr="00393B4D" w:rsidRDefault="002F4591" w:rsidP="00D3476E">
            <w:pPr>
              <w:spacing w:after="0"/>
              <w:rPr>
                <w:sz w:val="23"/>
                <w:szCs w:val="23"/>
              </w:rPr>
            </w:pPr>
          </w:p>
        </w:tc>
        <w:tc>
          <w:tcPr>
            <w:tcW w:w="413" w:type="dxa"/>
            <w:gridSpan w:val="2"/>
          </w:tcPr>
          <w:p w:rsidR="002F4591" w:rsidRPr="00393B4D" w:rsidRDefault="002F4591" w:rsidP="00D3476E">
            <w:pPr>
              <w:spacing w:after="0"/>
              <w:rPr>
                <w:sz w:val="23"/>
                <w:szCs w:val="23"/>
              </w:rPr>
            </w:pPr>
          </w:p>
        </w:tc>
      </w:tr>
      <w:tr w:rsidR="002F4591" w:rsidRPr="00393B4D" w:rsidTr="00CB531D">
        <w:trPr>
          <w:gridAfter w:val="1"/>
          <w:wAfter w:w="23" w:type="dxa"/>
          <w:trHeight w:val="539"/>
        </w:trPr>
        <w:tc>
          <w:tcPr>
            <w:tcW w:w="1896" w:type="dxa"/>
            <w:gridSpan w:val="5"/>
          </w:tcPr>
          <w:p w:rsidR="002F4591" w:rsidRPr="00393B4D" w:rsidRDefault="002F4591" w:rsidP="00CB531D">
            <w:pPr>
              <w:spacing w:after="0"/>
              <w:rPr>
                <w:sz w:val="23"/>
                <w:szCs w:val="23"/>
              </w:rPr>
            </w:pPr>
            <w:r w:rsidRPr="00393B4D">
              <w:rPr>
                <w:sz w:val="23"/>
                <w:szCs w:val="23"/>
              </w:rPr>
              <w:t>N</w:t>
            </w:r>
            <w:r w:rsidRPr="00393B4D">
              <w:rPr>
                <w:sz w:val="23"/>
                <w:szCs w:val="23"/>
                <w:vertAlign w:val="superscript"/>
              </w:rPr>
              <w:t>o</w:t>
            </w:r>
            <w:r w:rsidRPr="00393B4D">
              <w:rPr>
                <w:sz w:val="23"/>
                <w:szCs w:val="23"/>
              </w:rPr>
              <w:t xml:space="preserve"> de transit</w:t>
            </w:r>
          </w:p>
        </w:tc>
        <w:tc>
          <w:tcPr>
            <w:tcW w:w="379" w:type="dxa"/>
            <w:gridSpan w:val="2"/>
          </w:tcPr>
          <w:p w:rsidR="002F4591" w:rsidRPr="00393B4D" w:rsidRDefault="002F4591" w:rsidP="00D3476E">
            <w:pPr>
              <w:spacing w:after="0"/>
              <w:rPr>
                <w:sz w:val="23"/>
                <w:szCs w:val="23"/>
              </w:rPr>
            </w:pPr>
          </w:p>
        </w:tc>
        <w:tc>
          <w:tcPr>
            <w:tcW w:w="1973" w:type="dxa"/>
            <w:gridSpan w:val="8"/>
          </w:tcPr>
          <w:p w:rsidR="002F4591" w:rsidRPr="00393B4D" w:rsidRDefault="002F4591" w:rsidP="00CB531D">
            <w:pPr>
              <w:spacing w:after="0"/>
              <w:rPr>
                <w:sz w:val="23"/>
                <w:szCs w:val="23"/>
              </w:rPr>
            </w:pPr>
            <w:r w:rsidRPr="00393B4D">
              <w:rPr>
                <w:sz w:val="23"/>
                <w:szCs w:val="23"/>
              </w:rPr>
              <w:t>N</w:t>
            </w:r>
            <w:r w:rsidRPr="00393B4D">
              <w:rPr>
                <w:sz w:val="23"/>
                <w:szCs w:val="23"/>
                <w:vertAlign w:val="superscript"/>
              </w:rPr>
              <w:t>o</w:t>
            </w:r>
            <w:r w:rsidRPr="00393B4D">
              <w:rPr>
                <w:sz w:val="23"/>
                <w:szCs w:val="23"/>
              </w:rPr>
              <w:t xml:space="preserve"> de l’</w:t>
            </w:r>
            <w:r w:rsidR="006D62E0" w:rsidRPr="00393B4D">
              <w:rPr>
                <w:sz w:val="23"/>
                <w:szCs w:val="23"/>
              </w:rPr>
              <w:t>institution</w:t>
            </w:r>
          </w:p>
        </w:tc>
        <w:tc>
          <w:tcPr>
            <w:tcW w:w="709" w:type="dxa"/>
            <w:gridSpan w:val="3"/>
          </w:tcPr>
          <w:p w:rsidR="002F4591" w:rsidRPr="00393B4D" w:rsidRDefault="002F4591" w:rsidP="00D3476E">
            <w:pPr>
              <w:spacing w:after="0"/>
              <w:rPr>
                <w:sz w:val="23"/>
                <w:szCs w:val="23"/>
              </w:rPr>
            </w:pPr>
          </w:p>
        </w:tc>
        <w:tc>
          <w:tcPr>
            <w:tcW w:w="4513" w:type="dxa"/>
            <w:gridSpan w:val="12"/>
          </w:tcPr>
          <w:p w:rsidR="002F4591" w:rsidRPr="00393B4D" w:rsidRDefault="002F4591" w:rsidP="00CB531D">
            <w:pPr>
              <w:spacing w:after="0"/>
              <w:rPr>
                <w:sz w:val="23"/>
                <w:szCs w:val="23"/>
              </w:rPr>
            </w:pPr>
            <w:r w:rsidRPr="00393B4D">
              <w:rPr>
                <w:sz w:val="23"/>
                <w:szCs w:val="23"/>
              </w:rPr>
              <w:t>N</w:t>
            </w:r>
            <w:r w:rsidRPr="00393B4D">
              <w:rPr>
                <w:sz w:val="23"/>
                <w:szCs w:val="23"/>
                <w:vertAlign w:val="superscript"/>
              </w:rPr>
              <w:t>o</w:t>
            </w:r>
            <w:r w:rsidRPr="00393B4D">
              <w:rPr>
                <w:sz w:val="23"/>
                <w:szCs w:val="23"/>
              </w:rPr>
              <w:t xml:space="preserve"> de compte</w:t>
            </w:r>
          </w:p>
        </w:tc>
      </w:tr>
      <w:tr w:rsidR="002F4591" w:rsidRPr="00393B4D" w:rsidTr="00CB531D">
        <w:trPr>
          <w:gridAfter w:val="1"/>
          <w:wAfter w:w="23" w:type="dxa"/>
          <w:trHeight w:val="639"/>
        </w:trPr>
        <w:tc>
          <w:tcPr>
            <w:tcW w:w="2725" w:type="dxa"/>
            <w:gridSpan w:val="9"/>
          </w:tcPr>
          <w:p w:rsidR="002F4591" w:rsidRPr="00393B4D" w:rsidRDefault="002F4591" w:rsidP="00D3476E">
            <w:pPr>
              <w:spacing w:after="0"/>
              <w:rPr>
                <w:sz w:val="23"/>
                <w:szCs w:val="23"/>
              </w:rPr>
            </w:pPr>
            <w:r w:rsidRPr="00393B4D">
              <w:rPr>
                <w:sz w:val="23"/>
                <w:szCs w:val="23"/>
              </w:rPr>
              <w:t>Nom du titulaire du compte </w:t>
            </w:r>
          </w:p>
        </w:tc>
        <w:tc>
          <w:tcPr>
            <w:tcW w:w="6745" w:type="dxa"/>
            <w:gridSpan w:val="21"/>
          </w:tcPr>
          <w:p w:rsidR="002F4591" w:rsidRPr="00393B4D" w:rsidRDefault="002F4591" w:rsidP="00D3476E">
            <w:pPr>
              <w:spacing w:after="0"/>
              <w:rPr>
                <w:sz w:val="23"/>
                <w:szCs w:val="23"/>
              </w:rPr>
            </w:pPr>
          </w:p>
        </w:tc>
      </w:tr>
      <w:tr w:rsidR="002F4591" w:rsidRPr="00393B4D" w:rsidTr="00CB531D">
        <w:trPr>
          <w:gridAfter w:val="1"/>
          <w:wAfter w:w="23" w:type="dxa"/>
        </w:trPr>
        <w:tc>
          <w:tcPr>
            <w:tcW w:w="2725" w:type="dxa"/>
            <w:gridSpan w:val="9"/>
            <w:vMerge w:val="restart"/>
          </w:tcPr>
          <w:p w:rsidR="002F4591" w:rsidRPr="00393B4D" w:rsidRDefault="002F4591" w:rsidP="00D3476E">
            <w:pPr>
              <w:spacing w:after="0"/>
              <w:rPr>
                <w:sz w:val="23"/>
                <w:szCs w:val="23"/>
              </w:rPr>
            </w:pPr>
            <w:r w:rsidRPr="00393B4D">
              <w:rPr>
                <w:sz w:val="23"/>
                <w:szCs w:val="23"/>
              </w:rPr>
              <w:t>Institution financière</w:t>
            </w:r>
          </w:p>
          <w:p w:rsidR="002F4591" w:rsidRPr="00393B4D" w:rsidRDefault="002F4591" w:rsidP="00D3476E">
            <w:pPr>
              <w:spacing w:after="0"/>
              <w:rPr>
                <w:sz w:val="23"/>
                <w:szCs w:val="23"/>
              </w:rPr>
            </w:pPr>
            <w:r w:rsidRPr="00393B4D">
              <w:rPr>
                <w:sz w:val="23"/>
                <w:szCs w:val="23"/>
              </w:rPr>
              <w:t>(estampille acceptable)</w:t>
            </w:r>
          </w:p>
          <w:p w:rsidR="002F4591" w:rsidRPr="00393B4D" w:rsidRDefault="002F4591" w:rsidP="00D3476E">
            <w:pPr>
              <w:spacing w:after="0"/>
              <w:rPr>
                <w:sz w:val="23"/>
                <w:szCs w:val="23"/>
              </w:rPr>
            </w:pPr>
          </w:p>
          <w:p w:rsidR="002F4591" w:rsidRPr="00393B4D" w:rsidRDefault="002F4591" w:rsidP="00D3476E">
            <w:pPr>
              <w:spacing w:after="0"/>
              <w:rPr>
                <w:sz w:val="23"/>
                <w:szCs w:val="23"/>
              </w:rPr>
            </w:pPr>
          </w:p>
          <w:p w:rsidR="002F4591" w:rsidRPr="00393B4D" w:rsidRDefault="002F4591" w:rsidP="00D3476E">
            <w:pPr>
              <w:spacing w:after="0"/>
              <w:rPr>
                <w:sz w:val="23"/>
                <w:szCs w:val="23"/>
              </w:rPr>
            </w:pPr>
          </w:p>
          <w:p w:rsidR="002F4591" w:rsidRPr="00393B4D" w:rsidRDefault="002F4591" w:rsidP="00D3476E">
            <w:pPr>
              <w:spacing w:after="0"/>
              <w:rPr>
                <w:sz w:val="23"/>
                <w:szCs w:val="23"/>
              </w:rPr>
            </w:pPr>
          </w:p>
          <w:p w:rsidR="002F4591" w:rsidRPr="00393B4D" w:rsidRDefault="002F4591" w:rsidP="00D3476E">
            <w:pPr>
              <w:spacing w:after="0"/>
              <w:rPr>
                <w:sz w:val="23"/>
                <w:szCs w:val="23"/>
              </w:rPr>
            </w:pPr>
          </w:p>
          <w:p w:rsidR="002F4591" w:rsidRPr="00393B4D" w:rsidRDefault="002F4591" w:rsidP="00D3476E">
            <w:pPr>
              <w:spacing w:after="0"/>
              <w:rPr>
                <w:sz w:val="23"/>
                <w:szCs w:val="23"/>
              </w:rPr>
            </w:pPr>
          </w:p>
        </w:tc>
        <w:tc>
          <w:tcPr>
            <w:tcW w:w="2232" w:type="dxa"/>
            <w:gridSpan w:val="9"/>
          </w:tcPr>
          <w:p w:rsidR="002F4591" w:rsidRPr="00393B4D" w:rsidRDefault="002F4591" w:rsidP="006D62E0">
            <w:pPr>
              <w:spacing w:after="0"/>
              <w:rPr>
                <w:sz w:val="23"/>
                <w:szCs w:val="23"/>
              </w:rPr>
            </w:pPr>
            <w:r w:rsidRPr="00393B4D">
              <w:rPr>
                <w:sz w:val="23"/>
                <w:szCs w:val="23"/>
              </w:rPr>
              <w:t>Nom de l’</w:t>
            </w:r>
            <w:r w:rsidR="006D62E0" w:rsidRPr="00393B4D">
              <w:rPr>
                <w:sz w:val="23"/>
                <w:szCs w:val="23"/>
              </w:rPr>
              <w:t>institution</w:t>
            </w:r>
          </w:p>
        </w:tc>
        <w:tc>
          <w:tcPr>
            <w:tcW w:w="4513" w:type="dxa"/>
            <w:gridSpan w:val="12"/>
          </w:tcPr>
          <w:p w:rsidR="002F4591" w:rsidRPr="00393B4D" w:rsidRDefault="002F4591" w:rsidP="00D3476E">
            <w:pPr>
              <w:spacing w:after="0"/>
              <w:rPr>
                <w:sz w:val="23"/>
                <w:szCs w:val="23"/>
              </w:rPr>
            </w:pPr>
          </w:p>
        </w:tc>
      </w:tr>
      <w:tr w:rsidR="002F4591" w:rsidRPr="00393B4D" w:rsidTr="00CB531D">
        <w:trPr>
          <w:gridAfter w:val="1"/>
          <w:wAfter w:w="23" w:type="dxa"/>
        </w:trPr>
        <w:tc>
          <w:tcPr>
            <w:tcW w:w="2725" w:type="dxa"/>
            <w:gridSpan w:val="9"/>
            <w:vMerge/>
          </w:tcPr>
          <w:p w:rsidR="002F4591" w:rsidRPr="00393B4D" w:rsidRDefault="002F4591" w:rsidP="00D3476E">
            <w:pPr>
              <w:spacing w:after="0"/>
              <w:rPr>
                <w:sz w:val="23"/>
                <w:szCs w:val="23"/>
              </w:rPr>
            </w:pPr>
          </w:p>
        </w:tc>
        <w:tc>
          <w:tcPr>
            <w:tcW w:w="2232" w:type="dxa"/>
            <w:gridSpan w:val="9"/>
          </w:tcPr>
          <w:p w:rsidR="002F4591" w:rsidRPr="00393B4D" w:rsidRDefault="002F4591" w:rsidP="00D3476E">
            <w:pPr>
              <w:spacing w:after="0"/>
              <w:rPr>
                <w:sz w:val="23"/>
                <w:szCs w:val="23"/>
              </w:rPr>
            </w:pPr>
            <w:r w:rsidRPr="00393B4D">
              <w:rPr>
                <w:sz w:val="23"/>
                <w:szCs w:val="23"/>
              </w:rPr>
              <w:t>Adresse</w:t>
            </w:r>
          </w:p>
        </w:tc>
        <w:tc>
          <w:tcPr>
            <w:tcW w:w="4513" w:type="dxa"/>
            <w:gridSpan w:val="12"/>
          </w:tcPr>
          <w:p w:rsidR="002F4591" w:rsidRPr="00393B4D" w:rsidRDefault="002F4591" w:rsidP="00D3476E">
            <w:pPr>
              <w:spacing w:after="0"/>
              <w:rPr>
                <w:sz w:val="23"/>
                <w:szCs w:val="23"/>
              </w:rPr>
            </w:pPr>
          </w:p>
        </w:tc>
      </w:tr>
      <w:tr w:rsidR="002F4591" w:rsidRPr="00393B4D" w:rsidTr="00CB531D">
        <w:trPr>
          <w:gridAfter w:val="1"/>
          <w:wAfter w:w="23" w:type="dxa"/>
        </w:trPr>
        <w:tc>
          <w:tcPr>
            <w:tcW w:w="2725" w:type="dxa"/>
            <w:gridSpan w:val="9"/>
            <w:vMerge/>
          </w:tcPr>
          <w:p w:rsidR="002F4591" w:rsidRPr="00393B4D" w:rsidRDefault="002F4591" w:rsidP="00D3476E">
            <w:pPr>
              <w:spacing w:after="0"/>
              <w:rPr>
                <w:sz w:val="23"/>
                <w:szCs w:val="23"/>
              </w:rPr>
            </w:pPr>
          </w:p>
        </w:tc>
        <w:tc>
          <w:tcPr>
            <w:tcW w:w="2232" w:type="dxa"/>
            <w:gridSpan w:val="9"/>
          </w:tcPr>
          <w:p w:rsidR="002F4591" w:rsidRPr="00393B4D" w:rsidRDefault="002F4591" w:rsidP="00D3476E">
            <w:pPr>
              <w:spacing w:after="0"/>
              <w:rPr>
                <w:sz w:val="23"/>
                <w:szCs w:val="23"/>
              </w:rPr>
            </w:pPr>
            <w:r w:rsidRPr="00393B4D">
              <w:rPr>
                <w:sz w:val="23"/>
                <w:szCs w:val="23"/>
              </w:rPr>
              <w:t>Ville</w:t>
            </w:r>
          </w:p>
        </w:tc>
        <w:tc>
          <w:tcPr>
            <w:tcW w:w="4513" w:type="dxa"/>
            <w:gridSpan w:val="12"/>
          </w:tcPr>
          <w:p w:rsidR="002F4591" w:rsidRPr="00393B4D" w:rsidRDefault="002F4591" w:rsidP="00D3476E">
            <w:pPr>
              <w:spacing w:after="0"/>
              <w:rPr>
                <w:sz w:val="23"/>
                <w:szCs w:val="23"/>
              </w:rPr>
            </w:pPr>
          </w:p>
        </w:tc>
      </w:tr>
      <w:tr w:rsidR="002F4591" w:rsidRPr="00393B4D" w:rsidTr="00CB531D">
        <w:trPr>
          <w:gridAfter w:val="1"/>
          <w:wAfter w:w="23" w:type="dxa"/>
        </w:trPr>
        <w:tc>
          <w:tcPr>
            <w:tcW w:w="2725" w:type="dxa"/>
            <w:gridSpan w:val="9"/>
            <w:vMerge/>
          </w:tcPr>
          <w:p w:rsidR="002F4591" w:rsidRPr="00393B4D" w:rsidRDefault="002F4591" w:rsidP="00D3476E">
            <w:pPr>
              <w:spacing w:after="0"/>
              <w:rPr>
                <w:sz w:val="23"/>
                <w:szCs w:val="23"/>
              </w:rPr>
            </w:pPr>
          </w:p>
        </w:tc>
        <w:tc>
          <w:tcPr>
            <w:tcW w:w="2232" w:type="dxa"/>
            <w:gridSpan w:val="9"/>
          </w:tcPr>
          <w:p w:rsidR="002F4591" w:rsidRPr="00393B4D" w:rsidRDefault="002F4591" w:rsidP="00D3476E">
            <w:pPr>
              <w:spacing w:after="0"/>
              <w:rPr>
                <w:sz w:val="23"/>
                <w:szCs w:val="23"/>
              </w:rPr>
            </w:pPr>
            <w:r w:rsidRPr="00393B4D">
              <w:rPr>
                <w:sz w:val="23"/>
                <w:szCs w:val="23"/>
              </w:rPr>
              <w:t>Code postal</w:t>
            </w:r>
          </w:p>
        </w:tc>
        <w:tc>
          <w:tcPr>
            <w:tcW w:w="4513" w:type="dxa"/>
            <w:gridSpan w:val="12"/>
          </w:tcPr>
          <w:p w:rsidR="002F4591" w:rsidRPr="00393B4D" w:rsidRDefault="002F4591" w:rsidP="00D3476E">
            <w:pPr>
              <w:spacing w:after="0"/>
              <w:rPr>
                <w:sz w:val="23"/>
                <w:szCs w:val="23"/>
              </w:rPr>
            </w:pPr>
          </w:p>
        </w:tc>
      </w:tr>
      <w:tr w:rsidR="002F4591" w:rsidRPr="00393B4D" w:rsidTr="00CB531D">
        <w:trPr>
          <w:gridAfter w:val="1"/>
          <w:wAfter w:w="23" w:type="dxa"/>
          <w:trHeight w:val="440"/>
        </w:trPr>
        <w:tc>
          <w:tcPr>
            <w:tcW w:w="2725" w:type="dxa"/>
            <w:gridSpan w:val="9"/>
            <w:vMerge/>
          </w:tcPr>
          <w:p w:rsidR="002F4591" w:rsidRPr="00393B4D" w:rsidRDefault="002F4591" w:rsidP="00D3476E">
            <w:pPr>
              <w:spacing w:after="0"/>
              <w:rPr>
                <w:sz w:val="23"/>
                <w:szCs w:val="23"/>
              </w:rPr>
            </w:pPr>
          </w:p>
        </w:tc>
        <w:tc>
          <w:tcPr>
            <w:tcW w:w="6745" w:type="dxa"/>
            <w:gridSpan w:val="21"/>
          </w:tcPr>
          <w:p w:rsidR="002F4591" w:rsidRPr="00393B4D" w:rsidRDefault="002F4591" w:rsidP="00D3476E">
            <w:pPr>
              <w:spacing w:after="0"/>
              <w:rPr>
                <w:sz w:val="23"/>
                <w:szCs w:val="23"/>
              </w:rPr>
            </w:pPr>
          </w:p>
        </w:tc>
      </w:tr>
      <w:tr w:rsidR="002F4591" w:rsidRPr="00393B4D" w:rsidTr="00CB531D">
        <w:trPr>
          <w:gridAfter w:val="1"/>
          <w:wAfter w:w="23" w:type="dxa"/>
          <w:trHeight w:val="359"/>
        </w:trPr>
        <w:tc>
          <w:tcPr>
            <w:tcW w:w="4068" w:type="dxa"/>
            <w:gridSpan w:val="13"/>
          </w:tcPr>
          <w:p w:rsidR="002F4591" w:rsidRPr="00393B4D" w:rsidRDefault="002F4591" w:rsidP="00D3476E">
            <w:pPr>
              <w:spacing w:after="0"/>
              <w:rPr>
                <w:sz w:val="23"/>
                <w:szCs w:val="23"/>
              </w:rPr>
            </w:pPr>
            <w:r w:rsidRPr="00393B4D">
              <w:rPr>
                <w:sz w:val="23"/>
                <w:szCs w:val="23"/>
              </w:rPr>
              <w:t>X</w:t>
            </w:r>
          </w:p>
        </w:tc>
        <w:tc>
          <w:tcPr>
            <w:tcW w:w="2549" w:type="dxa"/>
            <w:gridSpan w:val="10"/>
          </w:tcPr>
          <w:p w:rsidR="002F4591" w:rsidRPr="00393B4D" w:rsidRDefault="002F4591" w:rsidP="00CB531D">
            <w:pPr>
              <w:spacing w:after="0"/>
              <w:rPr>
                <w:sz w:val="23"/>
                <w:szCs w:val="23"/>
              </w:rPr>
            </w:pPr>
            <w:r w:rsidRPr="00393B4D">
              <w:rPr>
                <w:sz w:val="23"/>
                <w:szCs w:val="23"/>
              </w:rPr>
              <w:t>(</w:t>
            </w:r>
            <w:r w:rsidR="008B4A50">
              <w:rPr>
                <w:sz w:val="23"/>
                <w:szCs w:val="23"/>
              </w:rPr>
              <w:t>…</w:t>
            </w:r>
            <w:r w:rsidR="0065361D">
              <w:rPr>
                <w:sz w:val="23"/>
                <w:szCs w:val="23"/>
              </w:rPr>
              <w:t xml:space="preserve"> </w:t>
            </w:r>
            <w:r w:rsidRPr="00393B4D">
              <w:rPr>
                <w:sz w:val="23"/>
                <w:szCs w:val="23"/>
              </w:rPr>
              <w:t>)</w:t>
            </w:r>
            <w:r w:rsidR="0065361D">
              <w:rPr>
                <w:sz w:val="23"/>
                <w:szCs w:val="23"/>
              </w:rPr>
              <w:t xml:space="preserve">      </w:t>
            </w:r>
            <w:r w:rsidR="00CB531D" w:rsidRPr="00393B4D">
              <w:rPr>
                <w:sz w:val="23"/>
                <w:szCs w:val="23"/>
              </w:rPr>
              <w:t>…</w:t>
            </w:r>
            <w:r w:rsidR="0065361D">
              <w:rPr>
                <w:sz w:val="23"/>
                <w:szCs w:val="23"/>
              </w:rPr>
              <w:t xml:space="preserve">  </w:t>
            </w:r>
            <w:r w:rsidRPr="00393B4D">
              <w:rPr>
                <w:sz w:val="23"/>
                <w:szCs w:val="23"/>
              </w:rPr>
              <w:t>-</w:t>
            </w:r>
            <w:r w:rsidR="0065361D">
              <w:rPr>
                <w:sz w:val="23"/>
                <w:szCs w:val="23"/>
              </w:rPr>
              <w:t xml:space="preserve">   </w:t>
            </w:r>
            <w:r w:rsidR="00CB531D" w:rsidRPr="00393B4D">
              <w:rPr>
                <w:sz w:val="23"/>
                <w:szCs w:val="23"/>
              </w:rPr>
              <w:t>….</w:t>
            </w:r>
          </w:p>
        </w:tc>
        <w:tc>
          <w:tcPr>
            <w:tcW w:w="2853" w:type="dxa"/>
            <w:gridSpan w:val="7"/>
          </w:tcPr>
          <w:p w:rsidR="002F4591" w:rsidRPr="00393B4D" w:rsidRDefault="002F4591" w:rsidP="00D3476E">
            <w:pPr>
              <w:spacing w:after="0"/>
              <w:rPr>
                <w:sz w:val="23"/>
                <w:szCs w:val="23"/>
              </w:rPr>
            </w:pPr>
          </w:p>
        </w:tc>
      </w:tr>
      <w:tr w:rsidR="002F4591" w:rsidRPr="00393B4D" w:rsidTr="00CB531D">
        <w:trPr>
          <w:gridAfter w:val="1"/>
          <w:wAfter w:w="23" w:type="dxa"/>
        </w:trPr>
        <w:tc>
          <w:tcPr>
            <w:tcW w:w="4068" w:type="dxa"/>
            <w:gridSpan w:val="13"/>
          </w:tcPr>
          <w:p w:rsidR="002F4591" w:rsidRPr="00393B4D" w:rsidRDefault="002F4591" w:rsidP="00D3476E">
            <w:pPr>
              <w:spacing w:after="0"/>
              <w:rPr>
                <w:sz w:val="23"/>
                <w:szCs w:val="23"/>
              </w:rPr>
            </w:pPr>
            <w:r w:rsidRPr="00393B4D">
              <w:rPr>
                <w:sz w:val="23"/>
                <w:szCs w:val="23"/>
              </w:rPr>
              <w:t>Signature du représentant de l’institution financière</w:t>
            </w:r>
          </w:p>
        </w:tc>
        <w:tc>
          <w:tcPr>
            <w:tcW w:w="2549" w:type="dxa"/>
            <w:gridSpan w:val="10"/>
          </w:tcPr>
          <w:p w:rsidR="002F4591" w:rsidRPr="00393B4D" w:rsidRDefault="002F4591" w:rsidP="00D3476E">
            <w:pPr>
              <w:spacing w:after="0"/>
              <w:rPr>
                <w:sz w:val="23"/>
                <w:szCs w:val="23"/>
              </w:rPr>
            </w:pPr>
            <w:r w:rsidRPr="00393B4D">
              <w:rPr>
                <w:sz w:val="23"/>
                <w:szCs w:val="23"/>
              </w:rPr>
              <w:t>Numéro de té</w:t>
            </w:r>
            <w:bookmarkStart w:id="0" w:name="_GoBack"/>
            <w:bookmarkEnd w:id="0"/>
            <w:r w:rsidRPr="00393B4D">
              <w:rPr>
                <w:sz w:val="23"/>
                <w:szCs w:val="23"/>
              </w:rPr>
              <w:t>léphone</w:t>
            </w:r>
          </w:p>
        </w:tc>
        <w:tc>
          <w:tcPr>
            <w:tcW w:w="2853" w:type="dxa"/>
            <w:gridSpan w:val="7"/>
          </w:tcPr>
          <w:p w:rsidR="002F4591" w:rsidRPr="00393B4D" w:rsidRDefault="002F4591" w:rsidP="00D3476E">
            <w:pPr>
              <w:spacing w:after="0"/>
              <w:rPr>
                <w:sz w:val="23"/>
                <w:szCs w:val="23"/>
              </w:rPr>
            </w:pPr>
            <w:r w:rsidRPr="00393B4D">
              <w:rPr>
                <w:sz w:val="23"/>
                <w:szCs w:val="23"/>
              </w:rPr>
              <w:t>Date (JJ/MM/AA)</w:t>
            </w:r>
          </w:p>
        </w:tc>
      </w:tr>
      <w:tr w:rsidR="002F4591" w:rsidRPr="00393B4D" w:rsidTr="00CB531D">
        <w:trPr>
          <w:gridAfter w:val="1"/>
          <w:wAfter w:w="23" w:type="dxa"/>
        </w:trPr>
        <w:tc>
          <w:tcPr>
            <w:tcW w:w="9470" w:type="dxa"/>
            <w:gridSpan w:val="30"/>
          </w:tcPr>
          <w:p w:rsidR="002F4591" w:rsidRPr="00393B4D" w:rsidRDefault="002F4591" w:rsidP="00393B4D">
            <w:pPr>
              <w:spacing w:after="0"/>
              <w:rPr>
                <w:sz w:val="23"/>
                <w:szCs w:val="23"/>
              </w:rPr>
            </w:pPr>
            <w:r w:rsidRPr="00393B4D">
              <w:rPr>
                <w:sz w:val="23"/>
                <w:szCs w:val="23"/>
              </w:rPr>
              <w:t xml:space="preserve">J’autorise le ministère de la Défense nationale à </w:t>
            </w:r>
            <w:r w:rsidR="00393B4D" w:rsidRPr="00393B4D">
              <w:rPr>
                <w:sz w:val="23"/>
                <w:szCs w:val="23"/>
              </w:rPr>
              <w:t>faire</w:t>
            </w:r>
            <w:r w:rsidRPr="00393B4D">
              <w:rPr>
                <w:sz w:val="23"/>
                <w:szCs w:val="23"/>
              </w:rPr>
              <w:t xml:space="preserve"> des virements directs de fonds</w:t>
            </w:r>
            <w:r w:rsidR="00393B4D" w:rsidRPr="00393B4D">
              <w:rPr>
                <w:sz w:val="23"/>
                <w:szCs w:val="23"/>
              </w:rPr>
              <w:t xml:space="preserve"> </w:t>
            </w:r>
            <w:r w:rsidRPr="00393B4D">
              <w:rPr>
                <w:sz w:val="23"/>
                <w:szCs w:val="23"/>
              </w:rPr>
              <w:t>(dépôts directs)</w:t>
            </w:r>
            <w:r w:rsidR="006D62E0" w:rsidRPr="00393B4D">
              <w:rPr>
                <w:sz w:val="23"/>
                <w:szCs w:val="23"/>
              </w:rPr>
              <w:t xml:space="preserve"> </w:t>
            </w:r>
            <w:r w:rsidRPr="00393B4D">
              <w:rPr>
                <w:sz w:val="23"/>
                <w:szCs w:val="23"/>
              </w:rPr>
              <w:t xml:space="preserve">à mon compte bancaire pour verser mon salaire ou rembourser mes frais de </w:t>
            </w:r>
            <w:r w:rsidR="00393B4D" w:rsidRPr="00393B4D">
              <w:rPr>
                <w:sz w:val="23"/>
                <w:szCs w:val="23"/>
              </w:rPr>
              <w:t>voyage</w:t>
            </w:r>
            <w:r w:rsidRPr="00393B4D">
              <w:rPr>
                <w:sz w:val="23"/>
                <w:szCs w:val="23"/>
              </w:rPr>
              <w:t>.</w:t>
            </w:r>
          </w:p>
        </w:tc>
      </w:tr>
      <w:tr w:rsidR="002F4591" w:rsidRPr="00393B4D" w:rsidTr="00CB531D">
        <w:trPr>
          <w:gridAfter w:val="1"/>
          <w:wAfter w:w="23" w:type="dxa"/>
          <w:trHeight w:val="341"/>
        </w:trPr>
        <w:tc>
          <w:tcPr>
            <w:tcW w:w="4824" w:type="dxa"/>
            <w:gridSpan w:val="17"/>
          </w:tcPr>
          <w:p w:rsidR="002F4591" w:rsidRPr="00393B4D" w:rsidRDefault="002F4591" w:rsidP="00D3476E">
            <w:pPr>
              <w:spacing w:after="0"/>
              <w:rPr>
                <w:sz w:val="23"/>
                <w:szCs w:val="23"/>
              </w:rPr>
            </w:pPr>
            <w:r w:rsidRPr="00393B4D">
              <w:rPr>
                <w:sz w:val="23"/>
                <w:szCs w:val="23"/>
              </w:rPr>
              <w:t>X</w:t>
            </w:r>
          </w:p>
        </w:tc>
        <w:tc>
          <w:tcPr>
            <w:tcW w:w="4646" w:type="dxa"/>
            <w:gridSpan w:val="13"/>
          </w:tcPr>
          <w:p w:rsidR="002F4591" w:rsidRPr="00393B4D" w:rsidRDefault="002F4591" w:rsidP="00D3476E">
            <w:pPr>
              <w:spacing w:after="0"/>
              <w:rPr>
                <w:sz w:val="23"/>
                <w:szCs w:val="23"/>
              </w:rPr>
            </w:pPr>
          </w:p>
        </w:tc>
      </w:tr>
      <w:tr w:rsidR="002F4591" w:rsidRPr="00393B4D" w:rsidTr="00CB531D">
        <w:trPr>
          <w:gridAfter w:val="1"/>
          <w:wAfter w:w="23" w:type="dxa"/>
        </w:trPr>
        <w:tc>
          <w:tcPr>
            <w:tcW w:w="4824" w:type="dxa"/>
            <w:gridSpan w:val="17"/>
          </w:tcPr>
          <w:p w:rsidR="002F4591" w:rsidRPr="00393B4D" w:rsidRDefault="002F4591" w:rsidP="00D3476E">
            <w:pPr>
              <w:spacing w:after="0"/>
              <w:rPr>
                <w:sz w:val="23"/>
                <w:szCs w:val="23"/>
              </w:rPr>
            </w:pPr>
            <w:r w:rsidRPr="00393B4D">
              <w:rPr>
                <w:sz w:val="23"/>
                <w:szCs w:val="23"/>
              </w:rPr>
              <w:t>Signature du militaire</w:t>
            </w:r>
          </w:p>
        </w:tc>
        <w:tc>
          <w:tcPr>
            <w:tcW w:w="4646" w:type="dxa"/>
            <w:gridSpan w:val="13"/>
          </w:tcPr>
          <w:p w:rsidR="002F4591" w:rsidRPr="00393B4D" w:rsidRDefault="002F4591" w:rsidP="00D3476E">
            <w:pPr>
              <w:spacing w:after="0"/>
              <w:rPr>
                <w:sz w:val="23"/>
                <w:szCs w:val="23"/>
              </w:rPr>
            </w:pPr>
            <w:r w:rsidRPr="00393B4D">
              <w:rPr>
                <w:sz w:val="23"/>
                <w:szCs w:val="23"/>
              </w:rPr>
              <w:t>Date (JJ/MM/AA)</w:t>
            </w:r>
          </w:p>
        </w:tc>
      </w:tr>
    </w:tbl>
    <w:p w:rsidR="00057FAA" w:rsidRPr="00393B4D" w:rsidRDefault="002F4591" w:rsidP="002F4591">
      <w:pPr>
        <w:spacing w:after="0"/>
        <w:rPr>
          <w:sz w:val="23"/>
          <w:szCs w:val="23"/>
        </w:rPr>
      </w:pPr>
      <w:r w:rsidRPr="00393B4D">
        <w:rPr>
          <w:sz w:val="23"/>
          <w:szCs w:val="23"/>
        </w:rPr>
        <w:br w:type="page"/>
      </w:r>
    </w:p>
    <w:p w:rsidR="00057FAA" w:rsidRPr="00B55439" w:rsidRDefault="00057FAA" w:rsidP="002F4591">
      <w:pPr>
        <w:spacing w:after="0"/>
        <w:rPr>
          <w:sz w:val="24"/>
          <w:szCs w:val="24"/>
        </w:rPr>
      </w:pPr>
    </w:p>
    <w:p w:rsidR="002F4591" w:rsidRPr="00B55439" w:rsidRDefault="00077057" w:rsidP="002F4591">
      <w:pPr>
        <w:spacing w:after="0"/>
        <w:rPr>
          <w:sz w:val="24"/>
          <w:szCs w:val="24"/>
        </w:rPr>
      </w:pPr>
      <w:r w:rsidRPr="00B55439">
        <w:rPr>
          <w:sz w:val="24"/>
          <w:szCs w:val="24"/>
        </w:rPr>
        <w:t>FRAIS DE VOYAGE ADMISSIBLES</w:t>
      </w:r>
    </w:p>
    <w:p w:rsidR="002F4591" w:rsidRPr="00B55439" w:rsidRDefault="002F4591" w:rsidP="002F4591">
      <w:pPr>
        <w:spacing w:after="0"/>
        <w:rPr>
          <w:sz w:val="24"/>
          <w:szCs w:val="24"/>
        </w:rPr>
      </w:pPr>
    </w:p>
    <w:p w:rsidR="002F4591" w:rsidRPr="00B55439" w:rsidRDefault="002F4591" w:rsidP="0077036C">
      <w:pPr>
        <w:numPr>
          <w:ilvl w:val="0"/>
          <w:numId w:val="7"/>
        </w:numPr>
        <w:spacing w:after="0"/>
        <w:rPr>
          <w:sz w:val="24"/>
          <w:szCs w:val="24"/>
        </w:rPr>
      </w:pPr>
      <w:r w:rsidRPr="00B55439">
        <w:rPr>
          <w:sz w:val="24"/>
          <w:szCs w:val="24"/>
        </w:rPr>
        <w:t>Les déplacements en direction et en provenance du</w:t>
      </w:r>
      <w:r w:rsidR="005A1331">
        <w:rPr>
          <w:sz w:val="24"/>
          <w:szCs w:val="24"/>
        </w:rPr>
        <w:t xml:space="preserve"> CI 3 Div C</w:t>
      </w:r>
      <w:r w:rsidRPr="00B55439">
        <w:rPr>
          <w:sz w:val="24"/>
          <w:szCs w:val="24"/>
        </w:rPr>
        <w:t>, à Wainwright</w:t>
      </w:r>
      <w:r w:rsidR="004C4226">
        <w:rPr>
          <w:sz w:val="24"/>
          <w:szCs w:val="24"/>
        </w:rPr>
        <w:t> (</w:t>
      </w:r>
      <w:r w:rsidRPr="00B55439">
        <w:rPr>
          <w:sz w:val="24"/>
          <w:szCs w:val="24"/>
        </w:rPr>
        <w:t>Alberta</w:t>
      </w:r>
      <w:r w:rsidR="004C4226">
        <w:rPr>
          <w:sz w:val="24"/>
          <w:szCs w:val="24"/>
        </w:rPr>
        <w:t>)</w:t>
      </w:r>
      <w:r w:rsidRPr="00B55439">
        <w:rPr>
          <w:sz w:val="24"/>
          <w:szCs w:val="24"/>
        </w:rPr>
        <w:t>, seront organisés ou coordonnés par les FAC.</w:t>
      </w:r>
      <w:r w:rsidR="00D66FCD">
        <w:rPr>
          <w:sz w:val="24"/>
          <w:szCs w:val="24"/>
        </w:rPr>
        <w:t xml:space="preserve"> </w:t>
      </w:r>
      <w:r w:rsidRPr="00B55439">
        <w:rPr>
          <w:sz w:val="24"/>
          <w:szCs w:val="24"/>
        </w:rPr>
        <w:t>Vous devrez conserver vos reçus et le document renfermant les renseignements sur votre voyage, qui devront accompagner le formulaire de demande de remboursement des FAC.</w:t>
      </w:r>
      <w:r w:rsidR="00882595" w:rsidRPr="00B55439">
        <w:rPr>
          <w:sz w:val="24"/>
          <w:szCs w:val="24"/>
        </w:rPr>
        <w:t xml:space="preserve"> </w:t>
      </w:r>
      <w:r w:rsidRPr="00B55439">
        <w:rPr>
          <w:sz w:val="24"/>
          <w:szCs w:val="24"/>
        </w:rPr>
        <w:t>Ce formulaire rempli vous permettra d’obtenir le remboursement des frais liés aux déplacements que vous aurez effectués pour participer au programme Bold Eagle.</w:t>
      </w:r>
      <w:r w:rsidR="00882595" w:rsidRPr="00B55439">
        <w:rPr>
          <w:sz w:val="24"/>
          <w:szCs w:val="24"/>
        </w:rPr>
        <w:t xml:space="preserve"> </w:t>
      </w:r>
      <w:r w:rsidRPr="00B55439">
        <w:rPr>
          <w:sz w:val="24"/>
          <w:szCs w:val="24"/>
        </w:rPr>
        <w:t>Voici les éléments pour lesquels vous obtiendrez normalement un remboursement :</w:t>
      </w:r>
    </w:p>
    <w:p w:rsidR="002F4591" w:rsidRPr="00B55439" w:rsidRDefault="002F4591" w:rsidP="002F4591">
      <w:pPr>
        <w:spacing w:after="0"/>
        <w:rPr>
          <w:sz w:val="24"/>
          <w:szCs w:val="24"/>
        </w:rPr>
      </w:pPr>
    </w:p>
    <w:p w:rsidR="002F4591" w:rsidRPr="00B55439" w:rsidRDefault="00E34629" w:rsidP="002F4591">
      <w:pPr>
        <w:numPr>
          <w:ilvl w:val="0"/>
          <w:numId w:val="5"/>
        </w:numPr>
        <w:tabs>
          <w:tab w:val="clear" w:pos="1440"/>
        </w:tabs>
        <w:spacing w:after="0"/>
        <w:ind w:hanging="720"/>
        <w:rPr>
          <w:sz w:val="24"/>
          <w:szCs w:val="24"/>
        </w:rPr>
      </w:pPr>
      <w:r w:rsidRPr="00B55439">
        <w:rPr>
          <w:sz w:val="24"/>
          <w:szCs w:val="24"/>
        </w:rPr>
        <w:t>distance/kilométrage entre votre domicile et le transport organisé pour vous.</w:t>
      </w:r>
      <w:r w:rsidR="00D66FCD">
        <w:rPr>
          <w:sz w:val="24"/>
          <w:szCs w:val="24"/>
        </w:rPr>
        <w:t xml:space="preserve"> </w:t>
      </w:r>
      <w:r w:rsidR="002F4591" w:rsidRPr="00B55439">
        <w:rPr>
          <w:sz w:val="24"/>
          <w:szCs w:val="24"/>
        </w:rPr>
        <w:t>Cela pourrait comprendre le kilométrage parcouru avec votre véhicule personnel ou le reçu du taxi utilisé pour vous rendre à l’aéroport ou à la station d’autocar;</w:t>
      </w:r>
    </w:p>
    <w:p w:rsidR="002F4591" w:rsidRPr="00B55439" w:rsidRDefault="002F4591" w:rsidP="002F4591">
      <w:pPr>
        <w:spacing w:after="0"/>
        <w:ind w:left="720"/>
        <w:rPr>
          <w:sz w:val="24"/>
          <w:szCs w:val="24"/>
        </w:rPr>
      </w:pPr>
    </w:p>
    <w:p w:rsidR="002F4591" w:rsidRPr="00B55439" w:rsidRDefault="002F4591" w:rsidP="002F4591">
      <w:pPr>
        <w:numPr>
          <w:ilvl w:val="0"/>
          <w:numId w:val="5"/>
        </w:numPr>
        <w:tabs>
          <w:tab w:val="clear" w:pos="1440"/>
        </w:tabs>
        <w:spacing w:after="0"/>
        <w:ind w:hanging="720"/>
        <w:rPr>
          <w:sz w:val="24"/>
          <w:szCs w:val="24"/>
        </w:rPr>
      </w:pPr>
      <w:r w:rsidRPr="00B55439">
        <w:rPr>
          <w:sz w:val="24"/>
          <w:szCs w:val="24"/>
        </w:rPr>
        <w:t>Le déjeuner, le dîner et le souper pris pendant la période de déplacement (à l’intérieur des heures normales de repas reconnues par les FAC);</w:t>
      </w:r>
    </w:p>
    <w:p w:rsidR="002F4591" w:rsidRPr="00B55439" w:rsidRDefault="002F4591" w:rsidP="002F4591">
      <w:pPr>
        <w:spacing w:after="0"/>
        <w:ind w:left="720"/>
        <w:rPr>
          <w:sz w:val="24"/>
          <w:szCs w:val="24"/>
        </w:rPr>
      </w:pPr>
    </w:p>
    <w:p w:rsidR="002F4591" w:rsidRPr="00B55439" w:rsidRDefault="002F4591" w:rsidP="002F4591">
      <w:pPr>
        <w:numPr>
          <w:ilvl w:val="0"/>
          <w:numId w:val="5"/>
        </w:numPr>
        <w:tabs>
          <w:tab w:val="clear" w:pos="1440"/>
        </w:tabs>
        <w:spacing w:after="0"/>
        <w:ind w:hanging="720"/>
        <w:rPr>
          <w:sz w:val="24"/>
          <w:szCs w:val="24"/>
        </w:rPr>
      </w:pPr>
      <w:r w:rsidRPr="00B55439">
        <w:rPr>
          <w:sz w:val="24"/>
          <w:szCs w:val="24"/>
        </w:rPr>
        <w:t>les frais de taxi pour se rendre à l’hôtel et en repartir (si l’hôtel est reconnu comme nécessaire pour votre déplacement.</w:t>
      </w:r>
      <w:r w:rsidR="00D66FCD">
        <w:rPr>
          <w:sz w:val="24"/>
          <w:szCs w:val="24"/>
        </w:rPr>
        <w:t xml:space="preserve"> </w:t>
      </w:r>
      <w:r w:rsidRPr="00B55439">
        <w:rPr>
          <w:sz w:val="24"/>
          <w:szCs w:val="24"/>
        </w:rPr>
        <w:t>Cette situation peut s’appliquer aux personnes qui quittent une collectivité éloignée pour se rendre dans une grande ville où elles doivent passer la nuit avant de prendre un autobus ou un train le jour suivant);</w:t>
      </w:r>
    </w:p>
    <w:p w:rsidR="002F4591" w:rsidRPr="00B55439" w:rsidRDefault="002F4591" w:rsidP="002F4591">
      <w:pPr>
        <w:spacing w:after="0"/>
        <w:ind w:left="720"/>
        <w:rPr>
          <w:sz w:val="24"/>
          <w:szCs w:val="24"/>
        </w:rPr>
      </w:pPr>
    </w:p>
    <w:p w:rsidR="002F4591" w:rsidRPr="00B55439" w:rsidRDefault="002F4591" w:rsidP="002F4591">
      <w:pPr>
        <w:numPr>
          <w:ilvl w:val="0"/>
          <w:numId w:val="5"/>
        </w:numPr>
        <w:tabs>
          <w:tab w:val="clear" w:pos="1440"/>
        </w:tabs>
        <w:spacing w:after="0"/>
        <w:ind w:hanging="720"/>
        <w:rPr>
          <w:sz w:val="24"/>
          <w:szCs w:val="24"/>
        </w:rPr>
      </w:pPr>
      <w:r w:rsidRPr="00B55439">
        <w:rPr>
          <w:sz w:val="24"/>
          <w:szCs w:val="24"/>
        </w:rPr>
        <w:t>le coût de l’hôtel, si votre déplacement s’effectue sur deux jours. (Ce peut être le cas des personnes qui quittent une collectivité éloignée pour se rendre dans une grande ville afin d’y prendre le transport prévu suivant);</w:t>
      </w:r>
    </w:p>
    <w:p w:rsidR="002F4591" w:rsidRPr="00B55439" w:rsidRDefault="002F4591" w:rsidP="002F4591">
      <w:pPr>
        <w:spacing w:after="0"/>
        <w:ind w:left="720"/>
        <w:rPr>
          <w:sz w:val="24"/>
          <w:szCs w:val="24"/>
        </w:rPr>
      </w:pPr>
    </w:p>
    <w:p w:rsidR="002F4591" w:rsidRPr="00B55439" w:rsidRDefault="00057FAA" w:rsidP="002F4591">
      <w:pPr>
        <w:numPr>
          <w:ilvl w:val="0"/>
          <w:numId w:val="5"/>
        </w:numPr>
        <w:tabs>
          <w:tab w:val="clear" w:pos="1440"/>
        </w:tabs>
        <w:spacing w:after="0"/>
        <w:ind w:hanging="720"/>
        <w:rPr>
          <w:sz w:val="24"/>
          <w:szCs w:val="24"/>
        </w:rPr>
      </w:pPr>
      <w:r w:rsidRPr="00B55439">
        <w:rPr>
          <w:sz w:val="24"/>
          <w:szCs w:val="24"/>
        </w:rPr>
        <w:t>le coût de déplacement en autocar Greyhound.</w:t>
      </w:r>
    </w:p>
    <w:p w:rsidR="002F4591" w:rsidRPr="00B55439" w:rsidRDefault="002F4591" w:rsidP="002F4591">
      <w:pPr>
        <w:spacing w:after="0"/>
        <w:ind w:left="1440"/>
        <w:rPr>
          <w:sz w:val="24"/>
          <w:szCs w:val="24"/>
        </w:rPr>
      </w:pPr>
    </w:p>
    <w:p w:rsidR="002F4591" w:rsidRPr="00B55439" w:rsidRDefault="002F4591" w:rsidP="0077036C">
      <w:pPr>
        <w:numPr>
          <w:ilvl w:val="0"/>
          <w:numId w:val="7"/>
        </w:numPr>
        <w:spacing w:after="0"/>
        <w:rPr>
          <w:sz w:val="24"/>
          <w:szCs w:val="24"/>
        </w:rPr>
      </w:pPr>
      <w:r w:rsidRPr="00B55439">
        <w:rPr>
          <w:sz w:val="24"/>
          <w:szCs w:val="24"/>
        </w:rPr>
        <w:t>Les FAC prennent des dispositions nécessaires concernant votre déplacement pour que vous arriviez au programme Bold Eagle à l’heure.</w:t>
      </w:r>
      <w:r w:rsidR="00D66FCD">
        <w:rPr>
          <w:sz w:val="24"/>
          <w:szCs w:val="24"/>
        </w:rPr>
        <w:t xml:space="preserve"> </w:t>
      </w:r>
      <w:r w:rsidRPr="00B55439">
        <w:rPr>
          <w:sz w:val="24"/>
          <w:szCs w:val="24"/>
        </w:rPr>
        <w:t>Veuillez prévoir assez de temps pour prendre votre vol ou votre autocar comme il est demandé. Par ailleurs, les frais liés à des changements que vous apportez vous-même au déplacement ne sont pas remboursables.</w:t>
      </w:r>
    </w:p>
    <w:p w:rsidR="002F4591" w:rsidRPr="00B55439" w:rsidRDefault="002F4591" w:rsidP="002F4591">
      <w:pPr>
        <w:spacing w:after="0"/>
        <w:rPr>
          <w:sz w:val="24"/>
          <w:szCs w:val="24"/>
        </w:rPr>
      </w:pPr>
    </w:p>
    <w:p w:rsidR="002F4591" w:rsidRPr="00B55439" w:rsidRDefault="002F4591" w:rsidP="0077036C">
      <w:pPr>
        <w:numPr>
          <w:ilvl w:val="0"/>
          <w:numId w:val="7"/>
        </w:numPr>
        <w:spacing w:after="0"/>
        <w:rPr>
          <w:sz w:val="24"/>
          <w:szCs w:val="24"/>
        </w:rPr>
      </w:pPr>
      <w:r w:rsidRPr="00B55439">
        <w:rPr>
          <w:sz w:val="24"/>
          <w:szCs w:val="24"/>
        </w:rPr>
        <w:t>Les frais de déplacement ne seront remboursés qu’à vous, la recrue du programme Bold Eagle des FAC.</w:t>
      </w:r>
      <w:r w:rsidR="00D66FCD">
        <w:rPr>
          <w:sz w:val="24"/>
          <w:szCs w:val="24"/>
        </w:rPr>
        <w:t xml:space="preserve"> </w:t>
      </w:r>
      <w:r w:rsidRPr="00B55439">
        <w:rPr>
          <w:sz w:val="24"/>
          <w:szCs w:val="24"/>
        </w:rPr>
        <w:t>Toute aide au déplacement qui vous est fournie, par exemple, par des membres de votre famille, devra faire l’objet d’une entente entre vous et ces personnes</w:t>
      </w:r>
      <w:r w:rsidR="00D66FCD">
        <w:rPr>
          <w:sz w:val="24"/>
          <w:szCs w:val="24"/>
        </w:rPr>
        <w:t xml:space="preserve">, car </w:t>
      </w:r>
      <w:r w:rsidRPr="00B55439">
        <w:rPr>
          <w:sz w:val="24"/>
          <w:szCs w:val="24"/>
        </w:rPr>
        <w:t>les FAC ne peuvent pas rembourser leurs dépenses personnelles.</w:t>
      </w:r>
      <w:r w:rsidR="00D66FCD">
        <w:rPr>
          <w:sz w:val="24"/>
          <w:szCs w:val="24"/>
        </w:rPr>
        <w:t xml:space="preserve"> </w:t>
      </w:r>
      <w:r w:rsidRPr="00B55439">
        <w:rPr>
          <w:sz w:val="24"/>
          <w:szCs w:val="24"/>
        </w:rPr>
        <w:t>Le montant du remboursement ne peut excéder le coût du trajet le plus économique depuis votre domicile à Wainwright ou de Wainwright à votre domicile.</w:t>
      </w:r>
    </w:p>
    <w:p w:rsidR="00E4387D" w:rsidRPr="00B55439" w:rsidRDefault="00E4387D" w:rsidP="0089586D">
      <w:pPr>
        <w:tabs>
          <w:tab w:val="left" w:pos="6090"/>
        </w:tabs>
        <w:rPr>
          <w:sz w:val="24"/>
          <w:szCs w:val="24"/>
        </w:rPr>
      </w:pPr>
    </w:p>
    <w:sectPr w:rsidR="00E4387D" w:rsidRPr="00B55439" w:rsidSect="00C70717">
      <w:headerReference w:type="default" r:id="rId22"/>
      <w:footerReference w:type="default" r:id="rId23"/>
      <w:pgSz w:w="12240" w:h="15840" w:code="1"/>
      <w:pgMar w:top="1361" w:right="1361" w:bottom="136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DC" w:rsidRDefault="00B756DC">
      <w:pPr>
        <w:spacing w:after="0"/>
      </w:pPr>
      <w:r>
        <w:separator/>
      </w:r>
    </w:p>
  </w:endnote>
  <w:endnote w:type="continuationSeparator" w:id="0">
    <w:p w:rsidR="00B756DC" w:rsidRDefault="00B756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Default="00D347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3476E" w:rsidRDefault="00D3476E">
    <w:pPr>
      <w:tabs>
        <w:tab w:val="center" w:pos="4500"/>
        <w:tab w:val="right" w:pos="9000"/>
      </w:tabs>
      <w:ind w:right="360" w:firstLine="360"/>
    </w:pPr>
    <w:r>
      <w:t>/1</w:t>
    </w:r>
    <w:r w:rsidR="004B4F77">
      <w:fldChar w:fldCharType="begin"/>
    </w:r>
    <w:r w:rsidR="004B4F77">
      <w:instrText xml:space="preserve"> NUMPAGES  \* MERGEFORMAT </w:instrText>
    </w:r>
    <w:r w:rsidR="004B4F7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Pr="00DF6B5F" w:rsidRDefault="00D3476E">
    <w:pPr>
      <w:pStyle w:val="Footer"/>
      <w:framePr w:wrap="around" w:vAnchor="text" w:hAnchor="margin" w:y="1"/>
      <w:rPr>
        <w:rStyle w:val="PageNumber"/>
        <w:szCs w:val="22"/>
      </w:rPr>
    </w:pPr>
    <w:r w:rsidRPr="00DF6B5F">
      <w:rPr>
        <w:rStyle w:val="PageNumber"/>
        <w:szCs w:val="22"/>
      </w:rPr>
      <w:fldChar w:fldCharType="begin"/>
    </w:r>
    <w:r w:rsidRPr="00DF6B5F">
      <w:rPr>
        <w:rStyle w:val="PageNumber"/>
        <w:szCs w:val="22"/>
      </w:rPr>
      <w:instrText xml:space="preserve">PAGE  </w:instrText>
    </w:r>
    <w:r w:rsidRPr="00DF6B5F">
      <w:rPr>
        <w:rStyle w:val="PageNumber"/>
        <w:szCs w:val="22"/>
      </w:rPr>
      <w:fldChar w:fldCharType="separate"/>
    </w:r>
    <w:r w:rsidR="0065361D">
      <w:rPr>
        <w:rStyle w:val="PageNumber"/>
        <w:noProof/>
        <w:szCs w:val="22"/>
      </w:rPr>
      <w:t>7</w:t>
    </w:r>
    <w:r w:rsidRPr="00DF6B5F">
      <w:rPr>
        <w:rStyle w:val="PageNumber"/>
        <w:szCs w:val="22"/>
      </w:rPr>
      <w:fldChar w:fldCharType="end"/>
    </w:r>
  </w:p>
  <w:p w:rsidR="00D3476E" w:rsidRPr="00DF6B5F" w:rsidRDefault="00D3476E" w:rsidP="0089586D">
    <w:pPr>
      <w:pStyle w:val="Footer"/>
      <w:tabs>
        <w:tab w:val="clear" w:pos="4500"/>
        <w:tab w:val="clear" w:pos="9000"/>
        <w:tab w:val="left" w:pos="1710"/>
      </w:tabs>
      <w:ind w:right="36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Default="00D3476E">
    <w:pPr>
      <w:tabs>
        <w:tab w:val="center" w:pos="4500"/>
        <w:tab w:val="right" w:pos="9000"/>
      </w:tabs>
    </w:pPr>
    <w:r>
      <w:fldChar w:fldCharType="begin"/>
    </w:r>
    <w:r>
      <w:instrText xml:space="preserve"> PAGE  \* MERGEFORMAT </w:instrText>
    </w:r>
    <w:r>
      <w:fldChar w:fldCharType="separate"/>
    </w:r>
    <w:r>
      <w:t>1/1</w:t>
    </w:r>
    <w:r>
      <w:fldChar w:fldCharType="end"/>
    </w:r>
    <w:r w:rsidR="004B4F77">
      <w:fldChar w:fldCharType="begin"/>
    </w:r>
    <w:r w:rsidR="004B4F77">
      <w:instrText xml:space="preserve"> NUMPAGES  \* MERGEFORMAT </w:instrText>
    </w:r>
    <w:r w:rsidR="004B4F7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Default="00D3476E" w:rsidP="0090269C">
    <w:pPr>
      <w:pStyle w:val="Footer"/>
      <w:tabs>
        <w:tab w:val="clear" w:pos="4500"/>
        <w:tab w:val="clear" w:pos="9000"/>
        <w:tab w:val="left" w:pos="1710"/>
      </w:tabs>
      <w:ind w:right="360"/>
    </w:pPr>
    <w:r>
      <w:rPr>
        <w:rStyle w:val="FootnoteReference"/>
      </w:rPr>
      <w:footnoteRef/>
    </w:r>
    <w:r>
      <w:t> Nota : la participation aux cérémonies de suerie est facultative pour tous les participants au programme Bold Eagle</w:t>
    </w:r>
  </w:p>
  <w:p w:rsidR="00D3476E" w:rsidRPr="00DF6B5F" w:rsidRDefault="00D3476E" w:rsidP="0090269C">
    <w:pPr>
      <w:pStyle w:val="Footer"/>
      <w:tabs>
        <w:tab w:val="clear" w:pos="4500"/>
        <w:tab w:val="clear" w:pos="9000"/>
        <w:tab w:val="left" w:pos="1710"/>
      </w:tabs>
      <w:ind w:right="36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Default="00D3476E">
    <w:pPr>
      <w:pStyle w:val="Footer"/>
    </w:pPr>
    <w:r>
      <w:t>B-2/2</w:t>
    </w:r>
    <w:sdt>
      <w:sdtPr>
        <w:id w:val="-9369079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361D">
          <w:rPr>
            <w:noProof/>
          </w:rPr>
          <w:t>2</w:t>
        </w:r>
        <w:r>
          <w:fldChar w:fldCharType="end"/>
        </w:r>
      </w:sdtContent>
    </w:sdt>
  </w:p>
  <w:p w:rsidR="00D3476E" w:rsidRPr="00DF6B5F" w:rsidRDefault="00D3476E" w:rsidP="00256009">
    <w:pPr>
      <w:pStyle w:val="Footer"/>
      <w:tabs>
        <w:tab w:val="clear" w:pos="4500"/>
        <w:tab w:val="clear" w:pos="9000"/>
        <w:tab w:val="left" w:pos="1710"/>
      </w:tabs>
      <w:ind w:right="360"/>
      <w:jc w:val="right"/>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DC" w:rsidRDefault="00B756DC">
      <w:pPr>
        <w:spacing w:after="0"/>
      </w:pPr>
      <w:r>
        <w:separator/>
      </w:r>
    </w:p>
  </w:footnote>
  <w:footnote w:type="continuationSeparator" w:id="0">
    <w:p w:rsidR="00B756DC" w:rsidRDefault="00B756DC">
      <w:pPr>
        <w:spacing w:after="0"/>
      </w:pPr>
      <w:r>
        <w:continuationSeparator/>
      </w:r>
    </w:p>
  </w:footnote>
  <w:footnote w:id="1">
    <w:p w:rsidR="00D3476E" w:rsidRDefault="00D347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Default="00D3476E">
    <w:pPr>
      <w:tabs>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Default="00D3476E">
    <w:pPr>
      <w:tabs>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Pr="0065361D" w:rsidRDefault="00D3476E" w:rsidP="00102CDA">
    <w:pPr>
      <w:spacing w:after="0"/>
      <w:rPr>
        <w:szCs w:val="22"/>
        <w:lang w:val="en-CA"/>
      </w:rPr>
    </w:pPr>
    <w:r w:rsidRPr="0065361D">
      <w:rPr>
        <w:szCs w:val="22"/>
        <w:lang w:val="en-CA"/>
      </w:rPr>
      <w:t>Annexe A</w:t>
    </w:r>
  </w:p>
  <w:p w:rsidR="00D3476E" w:rsidRPr="0065361D" w:rsidRDefault="00D3476E" w:rsidP="00102CDA">
    <w:pPr>
      <w:spacing w:after="0"/>
      <w:rPr>
        <w:szCs w:val="22"/>
        <w:lang w:val="en-CA"/>
      </w:rPr>
    </w:pPr>
    <w:r w:rsidRPr="0065361D">
      <w:rPr>
        <w:szCs w:val="22"/>
        <w:lang w:val="en-CA"/>
      </w:rPr>
      <w:t>4500-1 (Cmdt Bold Eagle)</w:t>
    </w:r>
  </w:p>
  <w:p w:rsidR="00D3476E" w:rsidRDefault="00D3476E" w:rsidP="00102CDA">
    <w:pPr>
      <w:spacing w:after="0"/>
      <w:rPr>
        <w:szCs w:val="22"/>
      </w:rPr>
    </w:pPr>
    <w:r>
      <w:rPr>
        <w:szCs w:val="22"/>
      </w:rPr>
      <w:t>Le 13 juin 2017</w:t>
    </w:r>
  </w:p>
  <w:p w:rsidR="00D3476E" w:rsidRDefault="00D3476E" w:rsidP="0090269C">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6E" w:rsidRPr="0065361D" w:rsidRDefault="00D3476E" w:rsidP="00057FAA">
    <w:pPr>
      <w:spacing w:after="0"/>
      <w:rPr>
        <w:szCs w:val="22"/>
        <w:lang w:val="en-CA"/>
      </w:rPr>
    </w:pPr>
    <w:r w:rsidRPr="0065361D">
      <w:rPr>
        <w:lang w:val="en-CA"/>
      </w:rPr>
      <w:t>Annexe</w:t>
    </w:r>
    <w:r w:rsidR="006D62E0" w:rsidRPr="0065361D">
      <w:rPr>
        <w:lang w:val="en-CA"/>
      </w:rPr>
      <w:t> </w:t>
    </w:r>
    <w:r w:rsidRPr="0065361D">
      <w:rPr>
        <w:lang w:val="en-CA"/>
      </w:rPr>
      <w:t>B</w:t>
    </w:r>
  </w:p>
  <w:p w:rsidR="00D3476E" w:rsidRPr="0065361D" w:rsidRDefault="00D3476E" w:rsidP="00057FAA">
    <w:pPr>
      <w:spacing w:after="0"/>
      <w:rPr>
        <w:szCs w:val="22"/>
        <w:lang w:val="en-CA"/>
      </w:rPr>
    </w:pPr>
    <w:r w:rsidRPr="0065361D">
      <w:rPr>
        <w:szCs w:val="22"/>
        <w:lang w:val="en-CA"/>
      </w:rPr>
      <w:t>4500-1 (Cmdt Bold</w:t>
    </w:r>
    <w:r w:rsidR="006D62E0" w:rsidRPr="0065361D">
      <w:rPr>
        <w:szCs w:val="22"/>
        <w:lang w:val="en-CA"/>
      </w:rPr>
      <w:t> </w:t>
    </w:r>
    <w:r w:rsidRPr="0065361D">
      <w:rPr>
        <w:szCs w:val="22"/>
        <w:lang w:val="en-CA"/>
      </w:rPr>
      <w:t>Eagle)</w:t>
    </w:r>
  </w:p>
  <w:p w:rsidR="00D3476E" w:rsidRPr="00170161" w:rsidRDefault="00D3476E" w:rsidP="0090269C">
    <w:pPr>
      <w:spacing w:after="0"/>
      <w:rPr>
        <w:szCs w:val="22"/>
      </w:rPr>
    </w:pPr>
    <w:r>
      <w:t>Le 13 juin</w:t>
    </w:r>
    <w:r w:rsidR="006D62E0">
      <w:t> </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4170"/>
    <w:multiLevelType w:val="hybridMultilevel"/>
    <w:tmpl w:val="D8640912"/>
    <w:lvl w:ilvl="0" w:tplc="1698290C">
      <w:start w:val="1"/>
      <w:numFmt w:val="lowerLetter"/>
      <w:lvlText w:val="%1."/>
      <w:lvlJc w:val="left"/>
      <w:pPr>
        <w:tabs>
          <w:tab w:val="num" w:pos="1440"/>
        </w:tabs>
        <w:ind w:left="1440" w:hanging="720"/>
      </w:pPr>
      <w:rPr>
        <w:rFonts w:hint="default"/>
      </w:rPr>
    </w:lvl>
    <w:lvl w:ilvl="1" w:tplc="77FEB004">
      <w:start w:val="1"/>
      <w:numFmt w:val="decimal"/>
      <w:lvlText w:val="%2."/>
      <w:lvlJc w:val="left"/>
      <w:pPr>
        <w:tabs>
          <w:tab w:val="num" w:pos="2160"/>
        </w:tabs>
        <w:ind w:left="2160" w:hanging="720"/>
      </w:pPr>
      <w:rPr>
        <w:rFonts w:hint="default"/>
      </w:rPr>
    </w:lvl>
    <w:lvl w:ilvl="2" w:tplc="1009001B">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197C63E7"/>
    <w:multiLevelType w:val="hybridMultilevel"/>
    <w:tmpl w:val="ACB417C4"/>
    <w:lvl w:ilvl="0" w:tplc="0C0C0011">
      <w:start w:val="1"/>
      <w:numFmt w:val="decimal"/>
      <w:lvlText w:val="%1)"/>
      <w:lvlJc w:val="left"/>
      <w:pPr>
        <w:ind w:left="2160" w:hanging="360"/>
      </w:pPr>
      <w:rPr>
        <w:rFonts w:hint="default"/>
        <w:color w:val="auto"/>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37241864"/>
    <w:multiLevelType w:val="hybridMultilevel"/>
    <w:tmpl w:val="F6523366"/>
    <w:lvl w:ilvl="0" w:tplc="10090019">
      <w:start w:val="1"/>
      <w:numFmt w:val="lowerLetter"/>
      <w:lvlText w:val="%1."/>
      <w:lvlJc w:val="left"/>
      <w:pPr>
        <w:tabs>
          <w:tab w:val="num" w:pos="1440"/>
        </w:tabs>
        <w:ind w:left="1440" w:hanging="360"/>
      </w:pPr>
      <w:rPr>
        <w:rFonts w:hint="default"/>
      </w:rPr>
    </w:lvl>
    <w:lvl w:ilvl="1" w:tplc="1009000F">
      <w:start w:val="1"/>
      <w:numFmt w:val="decimal"/>
      <w:lvlText w:val="%2."/>
      <w:lvlJc w:val="left"/>
      <w:pPr>
        <w:tabs>
          <w:tab w:val="num" w:pos="2160"/>
        </w:tabs>
        <w:ind w:left="2160" w:hanging="360"/>
      </w:pPr>
      <w:rPr>
        <w:rFonts w:hint="default"/>
      </w:r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 w15:restartNumberingAfterBreak="0">
    <w:nsid w:val="3CCF19C1"/>
    <w:multiLevelType w:val="hybridMultilevel"/>
    <w:tmpl w:val="5EB4AC30"/>
    <w:lvl w:ilvl="0" w:tplc="BC06EA12">
      <w:start w:val="3"/>
      <w:numFmt w:val="decimal"/>
      <w:lvlText w:val="%1."/>
      <w:lvlJc w:val="left"/>
      <w:pPr>
        <w:tabs>
          <w:tab w:val="num" w:pos="720"/>
        </w:tabs>
        <w:ind w:left="720" w:hanging="72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4" w15:restartNumberingAfterBreak="0">
    <w:nsid w:val="4F5E1DE4"/>
    <w:multiLevelType w:val="hybridMultilevel"/>
    <w:tmpl w:val="926CB804"/>
    <w:lvl w:ilvl="0" w:tplc="7B06FDF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244F68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5090C8">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EE0A45"/>
    <w:multiLevelType w:val="hybridMultilevel"/>
    <w:tmpl w:val="F69ECB2A"/>
    <w:lvl w:ilvl="0" w:tplc="B290E9D4">
      <w:start w:val="1"/>
      <w:numFmt w:val="decimal"/>
      <w:lvlText w:val="%1)"/>
      <w:lvlJc w:val="left"/>
      <w:pPr>
        <w:tabs>
          <w:tab w:val="num" w:pos="1800"/>
        </w:tabs>
        <w:ind w:left="1800" w:hanging="360"/>
      </w:pPr>
      <w:rPr>
        <w:rFonts w:ascii="Times New Roman" w:eastAsia="Times New Roman" w:hAnsi="Times New Roman" w:cs="Times New Roman"/>
      </w:rPr>
    </w:lvl>
    <w:lvl w:ilvl="1" w:tplc="10090019">
      <w:start w:val="1"/>
      <w:numFmt w:val="lowerLetter"/>
      <w:lvlText w:val="%2."/>
      <w:lvlJc w:val="left"/>
      <w:pPr>
        <w:tabs>
          <w:tab w:val="num" w:pos="2520"/>
        </w:tabs>
        <w:ind w:left="2520" w:hanging="360"/>
      </w:pPr>
    </w:lvl>
    <w:lvl w:ilvl="2" w:tplc="E1922ABC">
      <w:start w:val="1"/>
      <w:numFmt w:val="decimal"/>
      <w:lvlText w:val="%3."/>
      <w:lvlJc w:val="left"/>
      <w:pPr>
        <w:tabs>
          <w:tab w:val="num" w:pos="3780"/>
        </w:tabs>
        <w:ind w:left="3780" w:hanging="720"/>
      </w:pPr>
      <w:rPr>
        <w:rFonts w:hint="default"/>
      </w:r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15:restartNumberingAfterBreak="0">
    <w:nsid w:val="75D822AA"/>
    <w:multiLevelType w:val="hybridMultilevel"/>
    <w:tmpl w:val="AC3CF61A"/>
    <w:lvl w:ilvl="0" w:tplc="4E1CE098">
      <w:start w:val="1"/>
      <w:numFmt w:val="decimal"/>
      <w:lvlText w:val="%1."/>
      <w:lvlJc w:val="left"/>
      <w:pPr>
        <w:tabs>
          <w:tab w:val="num" w:pos="720"/>
        </w:tabs>
        <w:ind w:left="720" w:hanging="360"/>
      </w:pPr>
      <w:rPr>
        <w:rFonts w:ascii="Arial" w:eastAsia="Times New Roman" w:hAnsi="Arial" w:cs="Arial" w:hint="default"/>
      </w:rPr>
    </w:lvl>
    <w:lvl w:ilvl="1" w:tplc="D9D44EEC">
      <w:start w:val="1"/>
      <w:numFmt w:val="lowerLetter"/>
      <w:lvlText w:val="%2."/>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91"/>
    <w:rsid w:val="00000B92"/>
    <w:rsid w:val="00053675"/>
    <w:rsid w:val="00057FAA"/>
    <w:rsid w:val="000704C2"/>
    <w:rsid w:val="00072436"/>
    <w:rsid w:val="00077057"/>
    <w:rsid w:val="00087F96"/>
    <w:rsid w:val="00092429"/>
    <w:rsid w:val="0009283E"/>
    <w:rsid w:val="000B01DD"/>
    <w:rsid w:val="000B2142"/>
    <w:rsid w:val="000B39BD"/>
    <w:rsid w:val="000E23E3"/>
    <w:rsid w:val="000F55DB"/>
    <w:rsid w:val="00102CDA"/>
    <w:rsid w:val="001057D2"/>
    <w:rsid w:val="0010650B"/>
    <w:rsid w:val="00116B23"/>
    <w:rsid w:val="00122952"/>
    <w:rsid w:val="001477AB"/>
    <w:rsid w:val="001659F5"/>
    <w:rsid w:val="00170161"/>
    <w:rsid w:val="0017055D"/>
    <w:rsid w:val="0018338C"/>
    <w:rsid w:val="001A136B"/>
    <w:rsid w:val="001A5586"/>
    <w:rsid w:val="001D64E5"/>
    <w:rsid w:val="001E14A6"/>
    <w:rsid w:val="001E5F1D"/>
    <w:rsid w:val="001E6770"/>
    <w:rsid w:val="0020283C"/>
    <w:rsid w:val="0023447D"/>
    <w:rsid w:val="00235268"/>
    <w:rsid w:val="00242F2E"/>
    <w:rsid w:val="00256009"/>
    <w:rsid w:val="002757D8"/>
    <w:rsid w:val="002D13ED"/>
    <w:rsid w:val="002E1ADC"/>
    <w:rsid w:val="002F4591"/>
    <w:rsid w:val="00302955"/>
    <w:rsid w:val="00315228"/>
    <w:rsid w:val="003154D7"/>
    <w:rsid w:val="00327265"/>
    <w:rsid w:val="00334AA0"/>
    <w:rsid w:val="003731DA"/>
    <w:rsid w:val="00390D53"/>
    <w:rsid w:val="00393B4D"/>
    <w:rsid w:val="003A5A2D"/>
    <w:rsid w:val="003B7463"/>
    <w:rsid w:val="004058F6"/>
    <w:rsid w:val="0040619F"/>
    <w:rsid w:val="004154A8"/>
    <w:rsid w:val="00420D44"/>
    <w:rsid w:val="00426A40"/>
    <w:rsid w:val="00434836"/>
    <w:rsid w:val="00450F8B"/>
    <w:rsid w:val="00465315"/>
    <w:rsid w:val="004B4F77"/>
    <w:rsid w:val="004C4226"/>
    <w:rsid w:val="004D2369"/>
    <w:rsid w:val="004D60C3"/>
    <w:rsid w:val="004F7713"/>
    <w:rsid w:val="00503D68"/>
    <w:rsid w:val="00504117"/>
    <w:rsid w:val="005349ED"/>
    <w:rsid w:val="00535FF1"/>
    <w:rsid w:val="005403E7"/>
    <w:rsid w:val="005427A9"/>
    <w:rsid w:val="00543C85"/>
    <w:rsid w:val="00561CF1"/>
    <w:rsid w:val="00567064"/>
    <w:rsid w:val="00574666"/>
    <w:rsid w:val="005A1331"/>
    <w:rsid w:val="005A141F"/>
    <w:rsid w:val="005B5D55"/>
    <w:rsid w:val="005D3C84"/>
    <w:rsid w:val="00601ECE"/>
    <w:rsid w:val="00607FD9"/>
    <w:rsid w:val="0062320C"/>
    <w:rsid w:val="006324A2"/>
    <w:rsid w:val="006426A9"/>
    <w:rsid w:val="0065361D"/>
    <w:rsid w:val="00655EE2"/>
    <w:rsid w:val="006843B4"/>
    <w:rsid w:val="006905E7"/>
    <w:rsid w:val="006A1080"/>
    <w:rsid w:val="006D47CD"/>
    <w:rsid w:val="006D62E0"/>
    <w:rsid w:val="006E1814"/>
    <w:rsid w:val="006E362E"/>
    <w:rsid w:val="006E6C2D"/>
    <w:rsid w:val="00704A4E"/>
    <w:rsid w:val="007127AF"/>
    <w:rsid w:val="007167D7"/>
    <w:rsid w:val="0073672E"/>
    <w:rsid w:val="00747227"/>
    <w:rsid w:val="0076300F"/>
    <w:rsid w:val="007631AE"/>
    <w:rsid w:val="0077036C"/>
    <w:rsid w:val="0078117C"/>
    <w:rsid w:val="007C5517"/>
    <w:rsid w:val="007D43A0"/>
    <w:rsid w:val="00811200"/>
    <w:rsid w:val="00850319"/>
    <w:rsid w:val="008735AE"/>
    <w:rsid w:val="00882595"/>
    <w:rsid w:val="0089586D"/>
    <w:rsid w:val="008A40D5"/>
    <w:rsid w:val="008B4A50"/>
    <w:rsid w:val="008D0CBB"/>
    <w:rsid w:val="008E1376"/>
    <w:rsid w:val="009015A1"/>
    <w:rsid w:val="0090269C"/>
    <w:rsid w:val="00904584"/>
    <w:rsid w:val="009177DD"/>
    <w:rsid w:val="0094372C"/>
    <w:rsid w:val="009538E2"/>
    <w:rsid w:val="009561B8"/>
    <w:rsid w:val="00961452"/>
    <w:rsid w:val="009A43CC"/>
    <w:rsid w:val="009B7137"/>
    <w:rsid w:val="009D0D35"/>
    <w:rsid w:val="009E7E26"/>
    <w:rsid w:val="009F712C"/>
    <w:rsid w:val="00A17F82"/>
    <w:rsid w:val="00A2413D"/>
    <w:rsid w:val="00A63EEF"/>
    <w:rsid w:val="00A66C93"/>
    <w:rsid w:val="00A908FB"/>
    <w:rsid w:val="00A9533F"/>
    <w:rsid w:val="00AA08DF"/>
    <w:rsid w:val="00AA6F78"/>
    <w:rsid w:val="00AB066A"/>
    <w:rsid w:val="00AC4A79"/>
    <w:rsid w:val="00AC5563"/>
    <w:rsid w:val="00AC5ED7"/>
    <w:rsid w:val="00AE601C"/>
    <w:rsid w:val="00AF19F7"/>
    <w:rsid w:val="00AF57D1"/>
    <w:rsid w:val="00AF6535"/>
    <w:rsid w:val="00B22200"/>
    <w:rsid w:val="00B32DFA"/>
    <w:rsid w:val="00B37A60"/>
    <w:rsid w:val="00B427E8"/>
    <w:rsid w:val="00B463AB"/>
    <w:rsid w:val="00B55439"/>
    <w:rsid w:val="00B756DC"/>
    <w:rsid w:val="00B8096F"/>
    <w:rsid w:val="00B95BD7"/>
    <w:rsid w:val="00BB0B1B"/>
    <w:rsid w:val="00BE084A"/>
    <w:rsid w:val="00BF3D84"/>
    <w:rsid w:val="00C00754"/>
    <w:rsid w:val="00C017C0"/>
    <w:rsid w:val="00C151F2"/>
    <w:rsid w:val="00C22003"/>
    <w:rsid w:val="00C239D0"/>
    <w:rsid w:val="00C37090"/>
    <w:rsid w:val="00C560C8"/>
    <w:rsid w:val="00C70717"/>
    <w:rsid w:val="00C71A44"/>
    <w:rsid w:val="00CA79B9"/>
    <w:rsid w:val="00CB531D"/>
    <w:rsid w:val="00CC542A"/>
    <w:rsid w:val="00CD35FE"/>
    <w:rsid w:val="00CD728D"/>
    <w:rsid w:val="00CF4254"/>
    <w:rsid w:val="00D06098"/>
    <w:rsid w:val="00D27677"/>
    <w:rsid w:val="00D27C0B"/>
    <w:rsid w:val="00D3476E"/>
    <w:rsid w:val="00D50F31"/>
    <w:rsid w:val="00D630D4"/>
    <w:rsid w:val="00D65164"/>
    <w:rsid w:val="00D66FCD"/>
    <w:rsid w:val="00D776A0"/>
    <w:rsid w:val="00DB1AA9"/>
    <w:rsid w:val="00DB2E40"/>
    <w:rsid w:val="00DC55E4"/>
    <w:rsid w:val="00DD0EE8"/>
    <w:rsid w:val="00DD2B5C"/>
    <w:rsid w:val="00DF6860"/>
    <w:rsid w:val="00E34629"/>
    <w:rsid w:val="00E41C2B"/>
    <w:rsid w:val="00E4387D"/>
    <w:rsid w:val="00E71D0A"/>
    <w:rsid w:val="00E94B0F"/>
    <w:rsid w:val="00EA1BE5"/>
    <w:rsid w:val="00EA1CBC"/>
    <w:rsid w:val="00EC07A6"/>
    <w:rsid w:val="00EC32E0"/>
    <w:rsid w:val="00EF7322"/>
    <w:rsid w:val="00F1297C"/>
    <w:rsid w:val="00F2132B"/>
    <w:rsid w:val="00F437BD"/>
    <w:rsid w:val="00F65455"/>
    <w:rsid w:val="00F67CFA"/>
    <w:rsid w:val="00FA6B56"/>
    <w:rsid w:val="00FC67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7CD11D-ED7A-4794-81BF-8EE5A60D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91"/>
    <w:pPr>
      <w:spacing w:after="200"/>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linespacing">
    <w:name w:val="Single line spacing"/>
    <w:basedOn w:val="Normal"/>
    <w:rsid w:val="002F4591"/>
    <w:pPr>
      <w:spacing w:after="0"/>
    </w:pPr>
  </w:style>
  <w:style w:type="paragraph" w:styleId="Header">
    <w:name w:val="header"/>
    <w:basedOn w:val="Normal"/>
    <w:link w:val="HeaderChar"/>
    <w:uiPriority w:val="99"/>
    <w:rsid w:val="002F4591"/>
    <w:pPr>
      <w:tabs>
        <w:tab w:val="center" w:pos="4500"/>
        <w:tab w:val="right" w:pos="9000"/>
      </w:tabs>
    </w:pPr>
  </w:style>
  <w:style w:type="character" w:customStyle="1" w:styleId="HeaderChar">
    <w:name w:val="Header Char"/>
    <w:basedOn w:val="DefaultParagraphFont"/>
    <w:link w:val="Header"/>
    <w:uiPriority w:val="99"/>
    <w:rsid w:val="002F4591"/>
    <w:rPr>
      <w:rFonts w:eastAsia="Times New Roman" w:cs="Times New Roman"/>
      <w:sz w:val="22"/>
      <w:szCs w:val="20"/>
      <w:lang w:val="fr-CA"/>
    </w:rPr>
  </w:style>
  <w:style w:type="paragraph" w:styleId="Footer">
    <w:name w:val="footer"/>
    <w:basedOn w:val="Normal"/>
    <w:link w:val="FooterChar"/>
    <w:uiPriority w:val="99"/>
    <w:rsid w:val="002F4591"/>
    <w:pPr>
      <w:tabs>
        <w:tab w:val="center" w:pos="4500"/>
        <w:tab w:val="right" w:pos="9000"/>
      </w:tabs>
    </w:pPr>
  </w:style>
  <w:style w:type="character" w:customStyle="1" w:styleId="FooterChar">
    <w:name w:val="Footer Char"/>
    <w:basedOn w:val="DefaultParagraphFont"/>
    <w:link w:val="Footer"/>
    <w:uiPriority w:val="99"/>
    <w:rsid w:val="002F4591"/>
    <w:rPr>
      <w:rFonts w:eastAsia="Times New Roman" w:cs="Times New Roman"/>
      <w:sz w:val="22"/>
      <w:szCs w:val="20"/>
      <w:lang w:val="fr-CA"/>
    </w:rPr>
  </w:style>
  <w:style w:type="character" w:styleId="PageNumber">
    <w:name w:val="page number"/>
    <w:basedOn w:val="DefaultParagraphFont"/>
    <w:rsid w:val="002F4591"/>
  </w:style>
  <w:style w:type="character" w:styleId="Hyperlink">
    <w:name w:val="Hyperlink"/>
    <w:rsid w:val="002F4591"/>
    <w:rPr>
      <w:color w:val="0000FF"/>
      <w:u w:val="single"/>
    </w:rPr>
  </w:style>
  <w:style w:type="paragraph" w:styleId="BalloonText">
    <w:name w:val="Balloon Text"/>
    <w:basedOn w:val="Normal"/>
    <w:link w:val="BalloonTextChar"/>
    <w:uiPriority w:val="99"/>
    <w:semiHidden/>
    <w:unhideWhenUsed/>
    <w:rsid w:val="002F45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91"/>
    <w:rPr>
      <w:rFonts w:ascii="Tahoma" w:eastAsia="Times New Roman" w:hAnsi="Tahoma" w:cs="Tahoma"/>
      <w:sz w:val="16"/>
      <w:szCs w:val="16"/>
      <w:lang w:val="fr-CA"/>
    </w:rPr>
  </w:style>
  <w:style w:type="paragraph" w:styleId="FootnoteText">
    <w:name w:val="footnote text"/>
    <w:basedOn w:val="Normal"/>
    <w:link w:val="FootnoteTextChar"/>
    <w:uiPriority w:val="99"/>
    <w:semiHidden/>
    <w:unhideWhenUsed/>
    <w:rsid w:val="00EA1BE5"/>
    <w:pPr>
      <w:spacing w:after="0"/>
    </w:pPr>
    <w:rPr>
      <w:sz w:val="20"/>
    </w:rPr>
  </w:style>
  <w:style w:type="character" w:customStyle="1" w:styleId="FootnoteTextChar">
    <w:name w:val="Footnote Text Char"/>
    <w:basedOn w:val="DefaultParagraphFont"/>
    <w:link w:val="FootnoteText"/>
    <w:uiPriority w:val="99"/>
    <w:semiHidden/>
    <w:rsid w:val="00EA1BE5"/>
    <w:rPr>
      <w:rFonts w:eastAsia="Times New Roman" w:cs="Times New Roman"/>
      <w:sz w:val="20"/>
      <w:szCs w:val="20"/>
      <w:lang w:val="fr-CA"/>
    </w:rPr>
  </w:style>
  <w:style w:type="character" w:styleId="FootnoteReference">
    <w:name w:val="footnote reference"/>
    <w:basedOn w:val="DefaultParagraphFont"/>
    <w:uiPriority w:val="99"/>
    <w:semiHidden/>
    <w:unhideWhenUsed/>
    <w:rsid w:val="00EA1BE5"/>
    <w:rPr>
      <w:vertAlign w:val="superscript"/>
    </w:rPr>
  </w:style>
  <w:style w:type="character" w:styleId="FollowedHyperlink">
    <w:name w:val="FollowedHyperlink"/>
    <w:basedOn w:val="DefaultParagraphFont"/>
    <w:uiPriority w:val="99"/>
    <w:semiHidden/>
    <w:unhideWhenUsed/>
    <w:rsid w:val="00F2132B"/>
    <w:rPr>
      <w:color w:val="800080" w:themeColor="followedHyperlink"/>
      <w:u w:val="single"/>
    </w:rPr>
  </w:style>
  <w:style w:type="paragraph" w:styleId="ListParagraph">
    <w:name w:val="List Paragraph"/>
    <w:basedOn w:val="Normal"/>
    <w:uiPriority w:val="34"/>
    <w:qFormat/>
    <w:rsid w:val="00C22003"/>
    <w:pPr>
      <w:ind w:left="720"/>
      <w:contextualSpacing/>
    </w:pPr>
  </w:style>
  <w:style w:type="paragraph" w:styleId="Revision">
    <w:name w:val="Revision"/>
    <w:hidden/>
    <w:uiPriority w:val="99"/>
    <w:semiHidden/>
    <w:rsid w:val="0077036C"/>
    <w:rPr>
      <w:rFonts w:eastAsia="Times New Roman" w:cs="Times New Roman"/>
      <w:sz w:val="22"/>
      <w:szCs w:val="20"/>
    </w:rPr>
  </w:style>
  <w:style w:type="character" w:styleId="CommentReference">
    <w:name w:val="annotation reference"/>
    <w:basedOn w:val="DefaultParagraphFont"/>
    <w:uiPriority w:val="99"/>
    <w:semiHidden/>
    <w:unhideWhenUsed/>
    <w:rsid w:val="00420D44"/>
    <w:rPr>
      <w:sz w:val="16"/>
      <w:szCs w:val="16"/>
    </w:rPr>
  </w:style>
  <w:style w:type="paragraph" w:styleId="CommentText">
    <w:name w:val="annotation text"/>
    <w:basedOn w:val="Normal"/>
    <w:link w:val="CommentTextChar"/>
    <w:uiPriority w:val="99"/>
    <w:semiHidden/>
    <w:unhideWhenUsed/>
    <w:rsid w:val="00420D44"/>
    <w:rPr>
      <w:sz w:val="20"/>
    </w:rPr>
  </w:style>
  <w:style w:type="character" w:customStyle="1" w:styleId="CommentTextChar">
    <w:name w:val="Comment Text Char"/>
    <w:basedOn w:val="DefaultParagraphFont"/>
    <w:link w:val="CommentText"/>
    <w:uiPriority w:val="99"/>
    <w:semiHidden/>
    <w:rsid w:val="00420D44"/>
    <w:rPr>
      <w:rFonts w:eastAsia="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420D44"/>
    <w:rPr>
      <w:b/>
      <w:bCs/>
    </w:rPr>
  </w:style>
  <w:style w:type="character" w:customStyle="1" w:styleId="CommentSubjectChar">
    <w:name w:val="Comment Subject Char"/>
    <w:basedOn w:val="CommentTextChar"/>
    <w:link w:val="CommentSubject"/>
    <w:uiPriority w:val="99"/>
    <w:semiHidden/>
    <w:rsid w:val="00420D44"/>
    <w:rPr>
      <w:rFonts w:eastAsia="Times New Roman" w:cs="Times New Roman"/>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6043">
      <w:bodyDiv w:val="1"/>
      <w:marLeft w:val="0"/>
      <w:marRight w:val="0"/>
      <w:marTop w:val="0"/>
      <w:marBottom w:val="0"/>
      <w:divBdr>
        <w:top w:val="none" w:sz="0" w:space="0" w:color="auto"/>
        <w:left w:val="none" w:sz="0" w:space="0" w:color="auto"/>
        <w:bottom w:val="none" w:sz="0" w:space="0" w:color="auto"/>
        <w:right w:val="none" w:sz="0" w:space="0" w:color="auto"/>
      </w:divBdr>
    </w:div>
    <w:div w:id="14091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jYXaEekTY" TargetMode="External"/><Relationship Id="rId13" Type="http://schemas.openxmlformats.org/officeDocument/2006/relationships/hyperlink" Target="mailto:boldeagle@forces.g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youtube.com/watch?v=WEjYXaEekTY"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deagle@forces.gc.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www.forces.gc.ca/en/about-policies-standards-benefits/ch-205-officer-ncm-allowance-rates.pag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orces.gc.ca/en/caf-community-pay/pay-rates.page" TargetMode="External"/><Relationship Id="rId14" Type="http://schemas.openxmlformats.org/officeDocument/2006/relationships/hyperlink" Target="https://www.canada.ca/en/department-national-defence/services/caf-jobs.htm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F810-DB4C-43C4-B8AF-A8B3716E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4008</Words>
  <Characters>22851</Characters>
  <Application>Microsoft Office Word</Application>
  <DocSecurity>4</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National Defence</Company>
  <LinksUpToDate>false</LinksUpToDate>
  <CharactersWithSpaces>26806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hanbidge.bmv</dc:creator>
  <cp:lastModifiedBy>brennan.kl2</cp:lastModifiedBy>
  <cp:revision>2</cp:revision>
  <cp:lastPrinted>2017-06-20T17:59:00Z</cp:lastPrinted>
  <dcterms:created xsi:type="dcterms:W3CDTF">2017-07-14T15:51:00Z</dcterms:created>
  <dcterms:modified xsi:type="dcterms:W3CDTF">2017-07-14T15:51:00Z</dcterms:modified>
  <cp:contentStatus/>
</cp:coreProperties>
</file>